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0522BC">
      <w:pPr>
        <w:numPr>
          <w:ilvl w:val="0"/>
          <w:numId w:val="0"/>
        </w:numPr>
        <w:spacing w:beforeLines="0" w:afterLines="0"/>
        <w:ind w:firstLine="1285" w:firstLineChars="4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挂网药品无实际交易申请撤网企业承诺书</w:t>
      </w:r>
    </w:p>
    <w:p w14:paraId="3C6BC226">
      <w:pPr>
        <w:numPr>
          <w:ilvl w:val="0"/>
          <w:numId w:val="0"/>
        </w:numPr>
        <w:spacing w:beforeLines="0" w:afterLines="0"/>
        <w:ind w:firstLine="1285" w:firstLineChars="40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088DE4A0">
      <w:pPr>
        <w:spacing w:beforeLines="0" w:afterLine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致安徽省医药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价格和集中采购</w:t>
      </w:r>
      <w:r>
        <w:rPr>
          <w:rFonts w:hint="eastAsia" w:ascii="仿宋" w:hAnsi="仿宋" w:eastAsia="仿宋"/>
          <w:sz w:val="32"/>
          <w:szCs w:val="32"/>
        </w:rPr>
        <w:t>中心：</w:t>
      </w:r>
    </w:p>
    <w:p w14:paraId="69BE9A41">
      <w:pPr>
        <w:spacing w:beforeLines="0" w:afterLines="0"/>
        <w:ind w:firstLine="566" w:firstLineChars="177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依据《安徽省医药集中采购平台药品挂网采购规则》，本企业(生产/代理)药品名称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 xml:space="preserve"> 剂型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规格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 xml:space="preserve"> 包装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（流水号：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、医保码：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）因无实际交易满2年以上主动申请撤销挂网</w:t>
      </w:r>
      <w:r>
        <w:rPr>
          <w:rFonts w:hint="eastAsia" w:ascii="仿宋" w:hAnsi="仿宋" w:eastAsia="仿宋"/>
          <w:color w:val="auto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同时承诺如下：</w:t>
      </w:r>
    </w:p>
    <w:p w14:paraId="2DAEEC1B">
      <w:pPr>
        <w:pStyle w:val="4"/>
        <w:spacing w:beforeLines="0" w:afterLines="0"/>
        <w:ind w:left="142" w:firstLine="566" w:firstLineChars="177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 本企业对“该药品无实际交易满2年以上”的真实性负责，并主动接受社会监督。</w:t>
      </w:r>
    </w:p>
    <w:p w14:paraId="150B302D">
      <w:pPr>
        <w:pStyle w:val="4"/>
        <w:spacing w:beforeLines="0" w:afterLines="0"/>
        <w:ind w:left="142" w:firstLine="566" w:firstLineChars="17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本企业知晓并同意：该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产品同通用名下所有剂型、规格及包装2年内不接受挂网申请，且不得参与我省药品集中带量采购，撤网药品的原产品信息、挂网价格在平台保留并供国家和各省查询。</w:t>
      </w:r>
    </w:p>
    <w:p w14:paraId="1358198B">
      <w:pPr>
        <w:pStyle w:val="4"/>
        <w:spacing w:beforeLines="0" w:afterLines="0"/>
        <w:ind w:left="142" w:firstLine="566" w:firstLineChars="177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本企业承诺本次行为纳入医药价格招采信用评价范围。</w:t>
      </w:r>
    </w:p>
    <w:p w14:paraId="08987B78">
      <w:pPr>
        <w:pStyle w:val="4"/>
        <w:spacing w:beforeLines="0" w:afterLines="0"/>
        <w:ind w:left="360" w:firstLine="480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特此承诺。</w:t>
      </w:r>
    </w:p>
    <w:p w14:paraId="4D888ED9">
      <w:pPr>
        <w:pStyle w:val="4"/>
        <w:spacing w:beforeLines="0" w:afterLines="0"/>
        <w:ind w:left="360" w:firstLine="0" w:firstLineChars="0"/>
        <w:rPr>
          <w:rFonts w:hint="eastAsia" w:ascii="仿宋" w:hAnsi="仿宋" w:eastAsia="仿宋"/>
          <w:sz w:val="32"/>
          <w:szCs w:val="32"/>
        </w:rPr>
      </w:pPr>
    </w:p>
    <w:p w14:paraId="20273C30">
      <w:pPr>
        <w:spacing w:beforeLines="0" w:afterLines="0"/>
        <w:rPr>
          <w:rFonts w:hint="eastAsia" w:ascii="仿宋" w:hAnsi="仿宋" w:eastAsia="仿宋"/>
          <w:sz w:val="32"/>
          <w:szCs w:val="32"/>
        </w:rPr>
      </w:pPr>
    </w:p>
    <w:p w14:paraId="1C1105C5">
      <w:pPr>
        <w:pStyle w:val="4"/>
        <w:spacing w:beforeLines="0" w:afterLines="0"/>
        <w:ind w:left="360" w:firstLine="0" w:firstLineChars="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承诺企业（盖章）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 w14:paraId="58DF0AFE">
      <w:pPr>
        <w:spacing w:beforeLines="0" w:afterLine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 年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月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 w14:paraId="6A5B7AAB">
      <w:pPr>
        <w:spacing w:beforeLines="0" w:afterLines="0"/>
        <w:rPr>
          <w:rFonts w:hint="default"/>
          <w:sz w:val="21"/>
          <w:szCs w:val="24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EA41D96"/>
    <w:rsid w:val="6D0566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0"/>
    <w:rPr>
      <w:rFonts w:hint="default"/>
      <w:sz w:val="24"/>
      <w:szCs w:val="24"/>
    </w:rPr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34"/>
    <w:pPr>
      <w:spacing w:beforeLines="0" w:afterLines="0"/>
      <w:ind w:firstLine="420" w:firstLineChars="200"/>
    </w:pPr>
    <w:rPr>
      <w:rFonts w:hint="default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278</Words>
  <Characters>281</Characters>
  <TotalTime>0</TotalTime>
  <ScaleCrop>false</ScaleCrop>
  <LinksUpToDate>false</LinksUpToDate>
  <CharactersWithSpaces>432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2025-10-15T01:02:00Z</dcterms:created>
  <dc:creator>Yangshuo</dc:creator>
  <cp:lastModifiedBy>杨朔</cp:lastModifiedBy>
  <dcterms:modified xsi:type="dcterms:W3CDTF">2025-10-15T02:55:43Z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48648960BA3741AA932F44679CF6952B_13</vt:lpwstr>
  </property>
  <property fmtid="{D5CDD505-2E9C-101B-9397-08002B2CF9AE}" pid="4" name="KSOTemplateDocerSaveRecord">
    <vt:lpwstr>eyJoZGlkIjoiNjk0NjAxODMyMmNhYjI4YjBkM2EwZTVkYmVmMTg1ZTciLCJ1c2VySWQiOiIyODA1OTE4MDgifQ==</vt:lpwstr>
  </property>
</Properties>
</file>