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ascii="宋体" w:hAnsi="宋体" w:eastAsia="宋体" w:cs="宋体"/>
          <w:b/>
          <w:sz w:val="52"/>
          <w:szCs w:val="52"/>
          <w:lang w:val="en-US"/>
        </w:rPr>
      </w:pPr>
      <w:r>
        <w:rPr>
          <w:rFonts w:hint="eastAsia" w:cs="宋体"/>
          <w:b/>
          <w:sz w:val="56"/>
          <w:szCs w:val="24"/>
          <w:lang w:val="en-US" w:eastAsia="zh-CN"/>
        </w:rPr>
        <w:t>中药配方颗粒申报系统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ascii="宋体" w:hAnsi="宋体" w:eastAsia="宋体" w:cs="宋体"/>
          <w:b/>
          <w:sz w:val="48"/>
        </w:rPr>
      </w:pPr>
      <w:r>
        <w:rPr>
          <w:rFonts w:hint="eastAsia" w:cs="宋体"/>
          <w:b/>
          <w:sz w:val="48"/>
          <w:lang w:val="en-US" w:eastAsia="zh-CN"/>
        </w:rPr>
        <w:t>操作</w:t>
      </w:r>
      <w:bookmarkStart w:id="12" w:name="_GoBack"/>
      <w:bookmarkEnd w:id="12"/>
      <w:r>
        <w:rPr>
          <w:rFonts w:hint="eastAsia" w:ascii="宋体" w:hAnsi="宋体" w:eastAsia="宋体" w:cs="宋体"/>
          <w:b/>
          <w:sz w:val="48"/>
        </w:rPr>
        <w:t>手册</w:t>
      </w:r>
    </w:p>
    <w:p>
      <w:pPr>
        <w:spacing w:after="624" w:afterLines="200"/>
        <w:ind w:firstLine="0" w:firstLineChars="0"/>
        <w:jc w:val="center"/>
        <w:rPr>
          <w:rFonts w:hint="eastAsia" w:ascii="宋体" w:hAnsi="宋体" w:eastAsia="宋体" w:cs="宋体"/>
          <w:b/>
          <w:sz w:val="32"/>
          <w:szCs w:val="16"/>
        </w:rPr>
      </w:pPr>
      <w:r>
        <w:rPr>
          <w:rFonts w:hint="eastAsia" w:ascii="宋体" w:hAnsi="宋体" w:eastAsia="宋体" w:cs="宋体"/>
          <w:b/>
          <w:sz w:val="32"/>
          <w:szCs w:val="16"/>
        </w:rPr>
        <w:t>（V1.0）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11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</w:rPr>
        <w:br w:type="page"/>
      </w: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zh-CN"/>
        </w:rPr>
        <w:t>目录</w:t>
      </w:r>
    </w:p>
    <w:p>
      <w:pPr>
        <w:pStyle w:val="2"/>
        <w:rPr>
          <w:rFonts w:hint="eastAsia"/>
        </w:rPr>
      </w:pPr>
    </w:p>
    <w:p>
      <w:pPr>
        <w:pStyle w:val="23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TOC \o "1-3" \h \z \u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_Toc8245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1. 功能简介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_Toc8245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7"/>
        <w:tabs>
          <w:tab w:val="right" w:leader="dot" w:pos="8788"/>
        </w:tabs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_Toc5187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 w:val="24"/>
          <w:szCs w:val="24"/>
        </w:rPr>
        <w:t xml:space="preserve">1.1 </w:t>
      </w:r>
      <w:r>
        <w:rPr>
          <w:rFonts w:hint="eastAsia"/>
          <w:sz w:val="24"/>
          <w:szCs w:val="24"/>
          <w:lang w:val="en-US" w:eastAsia="zh-CN"/>
        </w:rPr>
        <w:t>账号登录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_Toc5187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23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_Toc2887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  <w:lang w:val="en-US" w:eastAsia="zh-CN"/>
        </w:rPr>
        <w:t>操作使用指南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_Toc2887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27"/>
        <w:tabs>
          <w:tab w:val="right" w:leader="dot" w:pos="8788"/>
        </w:tabs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_Toc14374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 w:val="24"/>
          <w:szCs w:val="24"/>
          <w:lang w:val="en-US" w:eastAsia="zh-CN"/>
        </w:rPr>
        <w:t xml:space="preserve">2.1 </w:t>
      </w:r>
      <w:r>
        <w:rPr>
          <w:rFonts w:hint="eastAsia"/>
          <w:sz w:val="24"/>
          <w:szCs w:val="24"/>
          <w:lang w:val="en-US" w:eastAsia="zh-CN"/>
        </w:rPr>
        <w:t>生产/代理企业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_Toc14374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18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_Toc6518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2.1.1 </w:t>
      </w:r>
      <w:r>
        <w:rPr>
          <w:rFonts w:hint="eastAsia"/>
          <w:sz w:val="24"/>
          <w:szCs w:val="24"/>
          <w:lang w:val="en-US" w:eastAsia="zh-CN"/>
        </w:rPr>
        <w:t>新增中药配方颗粒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_Toc6518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18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_Toc9389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2.1.2 </w:t>
      </w:r>
      <w:r>
        <w:rPr>
          <w:rFonts w:hint="eastAsia"/>
          <w:sz w:val="24"/>
          <w:szCs w:val="24"/>
          <w:lang w:val="en-US" w:eastAsia="zh-CN"/>
        </w:rPr>
        <w:t>中药配方颗粒产品申报公示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_Toc9389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18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_Toc190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2.1.3 </w:t>
      </w:r>
      <w:r>
        <w:rPr>
          <w:rFonts w:hint="eastAsia"/>
          <w:sz w:val="24"/>
          <w:szCs w:val="24"/>
          <w:lang w:val="en-US" w:eastAsia="zh-CN"/>
        </w:rPr>
        <w:t>企业申投诉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27"/>
        <w:tabs>
          <w:tab w:val="right" w:leader="dot" w:pos="8788"/>
        </w:tabs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_Toc4574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 w:val="24"/>
          <w:szCs w:val="24"/>
          <w:lang w:val="en-US" w:eastAsia="zh-CN"/>
        </w:rPr>
        <w:t xml:space="preserve">2.2 </w:t>
      </w:r>
      <w:r>
        <w:rPr>
          <w:rFonts w:hint="eastAsia"/>
          <w:sz w:val="24"/>
          <w:szCs w:val="24"/>
          <w:lang w:val="en-US" w:eastAsia="zh-CN"/>
        </w:rPr>
        <w:t>管理机构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_Toc4574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18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_Toc21305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2.2.1 </w:t>
      </w:r>
      <w:r>
        <w:rPr>
          <w:rFonts w:hint="eastAsia"/>
          <w:sz w:val="24"/>
          <w:szCs w:val="24"/>
          <w:lang w:val="en-US" w:eastAsia="zh-CN"/>
        </w:rPr>
        <w:t>中药配方颗粒产品申报公示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_Toc21305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18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_Toc17124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2.2.2 </w:t>
      </w:r>
      <w:r>
        <w:rPr>
          <w:rFonts w:hint="eastAsia"/>
          <w:sz w:val="24"/>
          <w:szCs w:val="24"/>
          <w:lang w:val="en-US" w:eastAsia="zh-CN"/>
        </w:rPr>
        <w:t>申投诉处理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_Toc17124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23"/>
        <w:rPr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instrText xml:space="preserve"> HYPERLINK \l _Toc25309 </w:instrText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3. </w:t>
      </w:r>
      <w:r>
        <w:rPr>
          <w:rFonts w:hint="eastAsia"/>
          <w:sz w:val="24"/>
          <w:szCs w:val="24"/>
          <w:lang w:val="en-US" w:eastAsia="zh-CN"/>
        </w:rPr>
        <w:t>常见问题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_Toc25309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  <w:sectPr>
          <w:headerReference r:id="rId5" w:type="default"/>
          <w:footerReference r:id="rId6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  <w:sz w:val="24"/>
          <w:szCs w:val="24"/>
          <w:lang w:val="zh-CN"/>
        </w:rPr>
        <w:fldChar w:fldCharType="end"/>
      </w:r>
    </w:p>
    <w:p>
      <w:pPr>
        <w:pStyle w:val="3"/>
        <w:tabs>
          <w:tab w:val="left" w:pos="0"/>
          <w:tab w:val="clear" w:pos="3267"/>
        </w:tabs>
        <w:bidi w:val="0"/>
        <w:ind w:left="0" w:leftChars="0" w:hanging="5" w:firstLineChars="0"/>
        <w:rPr>
          <w:rFonts w:hint="eastAsia"/>
        </w:rPr>
      </w:pPr>
      <w:bookmarkStart w:id="1" w:name="_Toc8245"/>
      <w:r>
        <w:rPr>
          <w:rFonts w:hint="eastAsia"/>
        </w:rPr>
        <w:t>功能简介</w:t>
      </w:r>
      <w:bookmarkEnd w:id="1"/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2" w:name="_Toc5187"/>
      <w:r>
        <w:rPr>
          <w:rFonts w:hint="eastAsia"/>
          <w:lang w:val="en-US" w:eastAsia="zh-CN"/>
        </w:rPr>
        <w:t>账号登录</w:t>
      </w:r>
      <w:bookmarkEnd w:id="2"/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49245"/>
            <wp:effectExtent l="0" t="0" r="762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16225"/>
            <wp:effectExtent l="0" t="0" r="762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cs="宋体"/>
          <w:kern w:val="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Cs w:val="22"/>
        </w:rPr>
        <w:t>、</w:t>
      </w:r>
      <w:r>
        <w:rPr>
          <w:rFonts w:hint="eastAsia" w:cs="宋体"/>
          <w:kern w:val="2"/>
          <w:szCs w:val="22"/>
          <w:lang w:val="en-US" w:eastAsia="zh-CN"/>
        </w:rPr>
        <w:t>配送企业、代理企业</w:t>
      </w:r>
      <w:r>
        <w:rPr>
          <w:rFonts w:hint="eastAsia" w:ascii="宋体" w:hAnsi="宋体" w:eastAsia="宋体" w:cs="宋体"/>
          <w:kern w:val="2"/>
          <w:szCs w:val="22"/>
        </w:rPr>
        <w:t>通过</w:t>
      </w:r>
      <w:r>
        <w:rPr>
          <w:rFonts w:hint="eastAsia" w:cs="宋体"/>
          <w:kern w:val="2"/>
          <w:szCs w:val="22"/>
          <w:lang w:val="en-US" w:eastAsia="zh-CN"/>
        </w:rPr>
        <w:t>招采子系统</w:t>
      </w:r>
      <w:r>
        <w:rPr>
          <w:rFonts w:hint="eastAsia" w:ascii="宋体" w:hAnsi="宋体" w:eastAsia="宋体" w:cs="宋体"/>
          <w:kern w:val="2"/>
          <w:szCs w:val="22"/>
        </w:rPr>
        <w:t>，输入账号</w:t>
      </w:r>
      <w:r>
        <w:rPr>
          <w:rFonts w:hint="eastAsia" w:cs="宋体"/>
          <w:kern w:val="2"/>
          <w:szCs w:val="22"/>
          <w:lang w:eastAsia="zh-CN"/>
        </w:rPr>
        <w:t>、</w:t>
      </w:r>
      <w:r>
        <w:rPr>
          <w:rFonts w:hint="eastAsia" w:ascii="宋体" w:hAnsi="宋体" w:eastAsia="宋体" w:cs="宋体"/>
          <w:kern w:val="2"/>
          <w:szCs w:val="22"/>
        </w:rPr>
        <w:t>密码进入系统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2672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tabs>
          <w:tab w:val="left" w:pos="0"/>
          <w:tab w:val="clear" w:pos="3267"/>
        </w:tabs>
        <w:bidi w:val="0"/>
        <w:ind w:left="2845" w:leftChars="0" w:hanging="2845" w:hangingChars="1012"/>
        <w:rPr>
          <w:rFonts w:hint="eastAsia"/>
        </w:rPr>
      </w:pPr>
      <w:bookmarkStart w:id="3" w:name="_Toc2887"/>
      <w:r>
        <w:rPr>
          <w:rFonts w:hint="eastAsia"/>
          <w:lang w:val="en-US" w:eastAsia="zh-CN"/>
        </w:rPr>
        <w:t>操作使用指南</w:t>
      </w:r>
      <w:bookmarkEnd w:id="3"/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4" w:name="_Toc14374"/>
      <w:r>
        <w:rPr>
          <w:rFonts w:hint="eastAsia"/>
          <w:lang w:val="en-US" w:eastAsia="zh-CN"/>
        </w:rPr>
        <w:t>生产/代理企业</w:t>
      </w:r>
      <w:bookmarkEnd w:id="4"/>
    </w:p>
    <w:p>
      <w:pPr>
        <w:pStyle w:val="6"/>
        <w:bidi w:val="0"/>
        <w:rPr>
          <w:rFonts w:hint="default"/>
          <w:lang w:val="en-US" w:eastAsia="zh-CN"/>
        </w:rPr>
      </w:pPr>
      <w:bookmarkStart w:id="5" w:name="_Toc6518"/>
      <w:r>
        <w:rPr>
          <w:rFonts w:hint="eastAsia"/>
          <w:lang w:val="en-US" w:eastAsia="zh-CN"/>
        </w:rPr>
        <w:t>新增中药配方颗粒</w:t>
      </w:r>
      <w:bookmarkEnd w:id="5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介绍生产/代理企业新增中药配方颗粒功能；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药品新增、编辑、提交、查看、列表数据查询等操作；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</w:rPr>
      </w:pPr>
      <w:r>
        <w:rPr>
          <w:rFonts w:hint="eastAsia" w:cs="宋体"/>
          <w:lang w:val="en-US" w:eastAsia="zh-CN"/>
        </w:rPr>
        <w:t>【资质信息管理：我的中药配方颗粒库】</w:t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列表：“待提交”tab页显示未提交的数据；“未挂网”tab页显示已经提交公示期数据；“已挂网”tab页显示过了公示期进交易数据；可按“流水号”、“产品名称”、“产品编码”、“规格”、“包装”、“生产企业”、“备案号”、“执行标准”查询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1490" cy="1654175"/>
            <wp:effectExtent l="0" t="0" r="381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新增产品：点击【新增产品】进入选择中药配方颗粒页面，选择需要新增的产品，点击【确认】，数据进入“待提交”页面；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0855" cy="1803400"/>
            <wp:effectExtent l="0" t="0" r="444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71490" cy="2463800"/>
            <wp:effectExtent l="0" t="0" r="381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编辑：选择“待提交”tab页数据，点击【编辑】进入编辑页面，“资质信息”中上传对应的附件，点击【保存】、或【保存并提交】；</w:t>
      </w:r>
    </w:p>
    <w:p>
      <w:pPr>
        <w:pStyle w:val="52"/>
        <w:numPr>
          <w:ilvl w:val="0"/>
          <w:numId w:val="0"/>
        </w:numPr>
        <w:ind w:firstLine="210" w:firstLineChars="100"/>
        <w:rPr>
          <w:rFonts w:hint="eastAsia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注意：</w:t>
      </w:r>
    </w:p>
    <w:p>
      <w:pPr>
        <w:pStyle w:val="52"/>
        <w:numPr>
          <w:ilvl w:val="0"/>
          <w:numId w:val="7"/>
        </w:numPr>
        <w:ind w:firstLine="630" w:firstLineChars="300"/>
        <w:rPr>
          <w:rFonts w:hint="eastAsia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【保存】：数据在“待提交”列表，可以再次编辑；</w:t>
      </w:r>
    </w:p>
    <w:p>
      <w:pPr>
        <w:pStyle w:val="52"/>
        <w:numPr>
          <w:ilvl w:val="0"/>
          <w:numId w:val="7"/>
        </w:numPr>
        <w:ind w:firstLine="630" w:firstLineChars="300"/>
        <w:rPr>
          <w:rFonts w:hint="default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【保存并提交】：数据在“未挂网”列表并进入公示，存在异常可以对数据进行申投诉；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1848485"/>
            <wp:effectExtent l="0" t="0" r="381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8475" cy="2399030"/>
            <wp:effectExtent l="0" t="0" r="9525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查看：选择不同tab页数据，点击【查看】，查看中药配方颗粒详情；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1490" cy="1709420"/>
            <wp:effectExtent l="0" t="0" r="3810" b="50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6" w:name="_Toc9389"/>
      <w:r>
        <w:rPr>
          <w:rFonts w:hint="eastAsia"/>
          <w:lang w:val="en-US" w:eastAsia="zh-CN"/>
        </w:rPr>
        <w:t>中药配方颗粒产品申报公示</w:t>
      </w:r>
      <w:bookmarkEnd w:id="6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中药配方颗粒产品提交后进入公示；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中药配方颗粒产品公示的查询、查看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</w:rPr>
      </w:pPr>
      <w:r>
        <w:rPr>
          <w:rFonts w:hint="eastAsia" w:cs="宋体"/>
          <w:lang w:val="en-US" w:eastAsia="zh-CN"/>
        </w:rPr>
        <w:t>【公示管理：中药配方颗粒产品申报公示】</w:t>
      </w:r>
    </w:p>
    <w:p>
      <w:pPr>
        <w:pStyle w:val="52"/>
        <w:numPr>
          <w:ilvl w:val="0"/>
          <w:numId w:val="8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列表：展示最近3个工作日所有企业申报的产品；</w:t>
      </w:r>
      <w:r>
        <w:rPr>
          <w:rFonts w:hint="eastAsia" w:cs="宋体"/>
          <w:b w:val="0"/>
          <w:bCs w:val="0"/>
          <w:lang w:val="en-US" w:eastAsia="zh-CN"/>
        </w:rPr>
        <w:t>可按“流水号”、“产品名称”、“产品编码”、“规格”、“包装”、“生产企业”、“备案号”、“执行标准”查询</w:t>
      </w:r>
      <w:r>
        <w:rPr>
          <w:rFonts w:hint="eastAsia" w:cs="宋体"/>
          <w:lang w:val="en-US" w:eastAsia="zh-CN"/>
        </w:rPr>
        <w:t>；点击【查看】进入药品详情页；</w:t>
      </w:r>
    </w:p>
    <w:p>
      <w:pPr>
        <w:pStyle w:val="52"/>
        <w:numPr>
          <w:ilvl w:val="0"/>
          <w:numId w:val="0"/>
        </w:numPr>
        <w:rPr>
          <w:rFonts w:hint="eastAsia" w:cs="宋体"/>
          <w:lang w:val="en-US" w:eastAsia="zh-CN"/>
        </w:rPr>
      </w:pPr>
      <w:r>
        <w:drawing>
          <wp:inline distT="0" distB="0" distL="114300" distR="114300">
            <wp:extent cx="5577840" cy="1657985"/>
            <wp:effectExtent l="0" t="0" r="10160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7"/>
        <w:bidi w:val="0"/>
        <w:rPr>
          <w:rFonts w:hint="default" w:cs="宋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企业只能查看到最近3个工作日的数据；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7" w:name="_Toc190"/>
      <w:r>
        <w:rPr>
          <w:rFonts w:hint="eastAsia"/>
          <w:lang w:val="en-US" w:eastAsia="zh-CN"/>
        </w:rPr>
        <w:t>企业申投诉</w:t>
      </w:r>
      <w:bookmarkEnd w:id="7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对中药配方颗粒公示中的数据存在错误的，可以进行申投诉操作；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申投诉列表查询、新增、修改、提交等操作；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pStyle w:val="52"/>
        <w:ind w:firstLine="422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【</w:t>
      </w:r>
      <w:r>
        <w:rPr>
          <w:rFonts w:hint="eastAsia" w:cs="宋体"/>
          <w:b w:val="0"/>
          <w:bCs w:val="0"/>
          <w:lang w:val="en-US" w:eastAsia="zh-CN"/>
        </w:rPr>
        <w:t>日常申报：申投诉管理-企业申投诉</w:t>
      </w:r>
      <w:r>
        <w:rPr>
          <w:rFonts w:hint="eastAsia" w:ascii="宋体" w:hAnsi="宋体" w:eastAsia="宋体" w:cs="宋体"/>
          <w:b w:val="0"/>
          <w:bCs w:val="0"/>
        </w:rPr>
        <w:t>】</w:t>
      </w:r>
    </w:p>
    <w:p>
      <w:pPr>
        <w:pStyle w:val="52"/>
        <w:numPr>
          <w:ilvl w:val="0"/>
          <w:numId w:val="9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列表，列表数据为申投诉数据，按“申（投）诉单号”、“申（投）诉标题”、“申（投）诉状态”等条件查询；</w:t>
      </w:r>
    </w:p>
    <w:p>
      <w:pPr>
        <w:pStyle w:val="52"/>
        <w:numPr>
          <w:ilvl w:val="0"/>
          <w:numId w:val="0"/>
        </w:numPr>
        <w:rPr>
          <w:rFonts w:hint="eastAsia" w:cs="宋体"/>
          <w:lang w:val="en-US" w:eastAsia="zh-CN"/>
        </w:rPr>
      </w:pPr>
      <w:r>
        <w:drawing>
          <wp:inline distT="0" distB="0" distL="114300" distR="114300">
            <wp:extent cx="5571490" cy="1697355"/>
            <wp:effectExtent l="0" t="0" r="3810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9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点击【添加申投诉】，进入申投诉新增页面，选择对应的“申(投)诉分类”选择“申诉”或“投诉”、“申(投)诉事项”选择“中药配方颗粒申报”，其他信息正确填写，点击【保存】或【保存并提交】；</w:t>
      </w:r>
    </w:p>
    <w:p>
      <w:pPr>
        <w:pStyle w:val="52"/>
        <w:numPr>
          <w:ilvl w:val="0"/>
          <w:numId w:val="0"/>
        </w:numPr>
        <w:rPr>
          <w:rFonts w:hint="eastAsia" w:cs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注意：1、</w:t>
      </w:r>
      <w:r>
        <w:rPr>
          <w:rFonts w:hint="eastAsia" w:cs="宋体"/>
          <w:color w:val="FF0000"/>
          <w:lang w:eastAsia="zh-CN"/>
        </w:rPr>
        <w:t>“</w:t>
      </w:r>
      <w:r>
        <w:rPr>
          <w:rFonts w:hint="eastAsia" w:cs="宋体"/>
          <w:color w:val="FF0000"/>
          <w:lang w:val="en-US" w:eastAsia="zh-CN"/>
        </w:rPr>
        <w:t>申诉</w:t>
      </w:r>
      <w:r>
        <w:rPr>
          <w:rFonts w:hint="eastAsia" w:cs="宋体"/>
          <w:color w:val="FF0000"/>
          <w:lang w:eastAsia="zh-CN"/>
        </w:rPr>
        <w:t>”</w:t>
      </w:r>
      <w:r>
        <w:rPr>
          <w:rFonts w:hint="eastAsia" w:cs="宋体"/>
          <w:color w:val="FF0000"/>
          <w:lang w:val="en-US" w:eastAsia="zh-CN"/>
        </w:rPr>
        <w:t>是对本企业进行申诉；“投诉”是对其他企业进行投诉，要选择被投诉企业；</w:t>
      </w:r>
    </w:p>
    <w:p>
      <w:pPr>
        <w:pStyle w:val="52"/>
        <w:numPr>
          <w:ilvl w:val="0"/>
          <w:numId w:val="0"/>
        </w:numPr>
        <w:rPr>
          <w:rFonts w:hint="eastAsia" w:cs="宋体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 xml:space="preserve">      2、【保存】，保存后数据为“待提交”，可以再次编辑；</w:t>
      </w:r>
    </w:p>
    <w:p>
      <w:pPr>
        <w:pStyle w:val="52"/>
        <w:numPr>
          <w:ilvl w:val="0"/>
          <w:numId w:val="0"/>
        </w:numPr>
        <w:rPr>
          <w:rFonts w:hint="default" w:cs="宋体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 xml:space="preserve">      3、【保存并提交】，提交后数据为“待处理”，可以撤回重新编辑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4030" cy="2379345"/>
            <wp:effectExtent l="0" t="0" r="1270" b="825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71490" cy="1935480"/>
            <wp:effectExtent l="0" t="0" r="3810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8" w:name="_Toc4574"/>
      <w:r>
        <w:rPr>
          <w:rFonts w:hint="eastAsia"/>
          <w:lang w:val="en-US" w:eastAsia="zh-CN"/>
        </w:rPr>
        <w:t>管理机构</w:t>
      </w:r>
      <w:bookmarkEnd w:id="8"/>
    </w:p>
    <w:p>
      <w:pPr>
        <w:pStyle w:val="6"/>
        <w:bidi w:val="0"/>
        <w:rPr>
          <w:rFonts w:hint="default"/>
          <w:lang w:val="en-US" w:eastAsia="zh-CN"/>
        </w:rPr>
      </w:pPr>
      <w:bookmarkStart w:id="9" w:name="_Toc21305"/>
      <w:r>
        <w:rPr>
          <w:rFonts w:hint="eastAsia"/>
          <w:lang w:val="en-US" w:eastAsia="zh-CN"/>
        </w:rPr>
        <w:t>中药配方颗粒产品申报公示</w:t>
      </w:r>
      <w:bookmarkEnd w:id="9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管理机构查看进入公示药品；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药品申报公示的查询、查看；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【药品招标管理：公示管理-中药配方颗粒产品申报公示】</w:t>
      </w:r>
    </w:p>
    <w:p>
      <w:pPr>
        <w:pStyle w:val="52"/>
        <w:numPr>
          <w:ilvl w:val="0"/>
          <w:numId w:val="10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列表：展示所有企业中药配方颗粒申报的产品；可按“流水号”、“产品名称”、“产品编码”、“规格”、“公示状态”等条件查询；点击【查看】进入药品详情页；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77840" cy="2157730"/>
            <wp:effectExtent l="0" t="0" r="10160" b="12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管理机构显示所有公示数据；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0" w:name="_Toc17124"/>
      <w:r>
        <w:rPr>
          <w:rFonts w:hint="eastAsia"/>
          <w:lang w:val="en-US" w:eastAsia="zh-CN"/>
        </w:rPr>
        <w:t>申投诉处理</w:t>
      </w:r>
      <w:bookmarkEnd w:id="10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处理企业提交的申投诉；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申投诉的查询、处理等操作；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【药品招标管理：日常申报-申投诉管理-申投诉处理】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列表：展示企业申投诉数据；按“申(投)诉单号”、“申(投)诉标题”、“申(投)诉状态”、“申(投)诉分类”、“申(投)诉事项”等查询；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69585" cy="2216150"/>
            <wp:effectExtent l="0" t="0" r="5715" b="635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：点击【处理】进入处理申投诉页面，审核状态选择“受理”，点击【回复给企业】，申报信息被打回，可以重新填写；审核状态选择“不受理”并填报回复内存，点击【回复给企业】，申报数据公示结束后进交易；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78475" cy="2273300"/>
            <wp:effectExtent l="0" t="0" r="9525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3"/>
        <w:tabs>
          <w:tab w:val="clear" w:pos="3267"/>
        </w:tabs>
        <w:bidi w:val="0"/>
        <w:ind w:left="2845" w:leftChars="0" w:hanging="2845" w:hangingChars="1012"/>
        <w:rPr>
          <w:rFonts w:hint="default"/>
          <w:lang w:val="en-US" w:eastAsia="zh-CN"/>
        </w:rPr>
      </w:pPr>
      <w:bookmarkStart w:id="11" w:name="_Toc25309"/>
      <w:r>
        <w:rPr>
          <w:rFonts w:hint="eastAsia"/>
          <w:lang w:val="en-US" w:eastAsia="zh-CN"/>
        </w:rPr>
        <w:t>常见问题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安徽省药监局备案的中药配方颗粒无安徽省跨省备字，申报系统内的跨省备字默认为上市备案号。</w:t>
      </w:r>
    </w:p>
    <w:sectPr>
      <w:headerReference r:id="rId7" w:type="default"/>
      <w:footerReference r:id="rId8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39470"/>
    <w:multiLevelType w:val="multilevel"/>
    <w:tmpl w:val="8BA39470"/>
    <w:lvl w:ilvl="0" w:tentative="0">
      <w:start w:val="1"/>
      <w:numFmt w:val="decimal"/>
      <w:pStyle w:val="3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5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8F5EF5DC"/>
    <w:multiLevelType w:val="singleLevel"/>
    <w:tmpl w:val="8F5EF5DC"/>
    <w:lvl w:ilvl="0" w:tentative="0">
      <w:start w:val="1"/>
      <w:numFmt w:val="decimal"/>
      <w:pStyle w:val="8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80C488E"/>
    <w:multiLevelType w:val="singleLevel"/>
    <w:tmpl w:val="D80C488E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5974F53"/>
    <w:multiLevelType w:val="singleLevel"/>
    <w:tmpl w:val="05974F5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1080EA9"/>
    <w:multiLevelType w:val="singleLevel"/>
    <w:tmpl w:val="11080EA9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7">
    <w:nsid w:val="35B2BE30"/>
    <w:multiLevelType w:val="singleLevel"/>
    <w:tmpl w:val="35B2BE30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8">
    <w:nsid w:val="38B6D13D"/>
    <w:multiLevelType w:val="singleLevel"/>
    <w:tmpl w:val="38B6D13D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9">
    <w:nsid w:val="63ED4950"/>
    <w:multiLevelType w:val="singleLevel"/>
    <w:tmpl w:val="63ED4950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1B3017A"/>
    <w:rsid w:val="02394781"/>
    <w:rsid w:val="03351F2E"/>
    <w:rsid w:val="03A467F3"/>
    <w:rsid w:val="03A9596E"/>
    <w:rsid w:val="03B420C9"/>
    <w:rsid w:val="042325CE"/>
    <w:rsid w:val="04477859"/>
    <w:rsid w:val="04BD3170"/>
    <w:rsid w:val="04E2725D"/>
    <w:rsid w:val="05006E12"/>
    <w:rsid w:val="06E81E0E"/>
    <w:rsid w:val="06FF62ED"/>
    <w:rsid w:val="07A1136F"/>
    <w:rsid w:val="07C00A58"/>
    <w:rsid w:val="07CA39B5"/>
    <w:rsid w:val="07D53519"/>
    <w:rsid w:val="07DB67FB"/>
    <w:rsid w:val="08AF2D38"/>
    <w:rsid w:val="09813BAE"/>
    <w:rsid w:val="099B68C7"/>
    <w:rsid w:val="09B04F53"/>
    <w:rsid w:val="09CD6ADE"/>
    <w:rsid w:val="0A227D10"/>
    <w:rsid w:val="0AE72D17"/>
    <w:rsid w:val="0AF03CFB"/>
    <w:rsid w:val="0AF769D2"/>
    <w:rsid w:val="0B2D14AE"/>
    <w:rsid w:val="0B3501C0"/>
    <w:rsid w:val="0B4D72ED"/>
    <w:rsid w:val="0B792C38"/>
    <w:rsid w:val="0C286CAD"/>
    <w:rsid w:val="0C475158"/>
    <w:rsid w:val="0C58456B"/>
    <w:rsid w:val="0C7451AE"/>
    <w:rsid w:val="0CF228F1"/>
    <w:rsid w:val="0D0417A2"/>
    <w:rsid w:val="0D064AFD"/>
    <w:rsid w:val="0D0C310F"/>
    <w:rsid w:val="0D127EE3"/>
    <w:rsid w:val="0D3E1EC0"/>
    <w:rsid w:val="0DDE36FD"/>
    <w:rsid w:val="0DE819AF"/>
    <w:rsid w:val="0E5059E2"/>
    <w:rsid w:val="0E786196"/>
    <w:rsid w:val="0E7C0AF8"/>
    <w:rsid w:val="0EAC758F"/>
    <w:rsid w:val="0EB365EC"/>
    <w:rsid w:val="0ED171CA"/>
    <w:rsid w:val="0EE53FB5"/>
    <w:rsid w:val="0EF30AB0"/>
    <w:rsid w:val="0F9A267E"/>
    <w:rsid w:val="0FE41660"/>
    <w:rsid w:val="10694F37"/>
    <w:rsid w:val="10AA32FC"/>
    <w:rsid w:val="10D7582B"/>
    <w:rsid w:val="10E37CCB"/>
    <w:rsid w:val="112D4C11"/>
    <w:rsid w:val="11631E9D"/>
    <w:rsid w:val="11A67FD2"/>
    <w:rsid w:val="11C0789C"/>
    <w:rsid w:val="12215B15"/>
    <w:rsid w:val="122359BE"/>
    <w:rsid w:val="122D02D9"/>
    <w:rsid w:val="12443874"/>
    <w:rsid w:val="126447D9"/>
    <w:rsid w:val="12710C70"/>
    <w:rsid w:val="12CE12B5"/>
    <w:rsid w:val="130050FC"/>
    <w:rsid w:val="13224875"/>
    <w:rsid w:val="13761CE4"/>
    <w:rsid w:val="13854B43"/>
    <w:rsid w:val="13916631"/>
    <w:rsid w:val="13D91E80"/>
    <w:rsid w:val="13EE59DD"/>
    <w:rsid w:val="143759AA"/>
    <w:rsid w:val="144D660C"/>
    <w:rsid w:val="146861A2"/>
    <w:rsid w:val="146C0D99"/>
    <w:rsid w:val="14B74076"/>
    <w:rsid w:val="14E861AF"/>
    <w:rsid w:val="15D9578F"/>
    <w:rsid w:val="15F068E9"/>
    <w:rsid w:val="1643557C"/>
    <w:rsid w:val="167D7F1C"/>
    <w:rsid w:val="16833E99"/>
    <w:rsid w:val="1689166C"/>
    <w:rsid w:val="169C51BD"/>
    <w:rsid w:val="16A83E9A"/>
    <w:rsid w:val="16B8788D"/>
    <w:rsid w:val="16C9382B"/>
    <w:rsid w:val="176531A5"/>
    <w:rsid w:val="1770769A"/>
    <w:rsid w:val="17EA0A1A"/>
    <w:rsid w:val="17EE7098"/>
    <w:rsid w:val="182E41D5"/>
    <w:rsid w:val="183F262D"/>
    <w:rsid w:val="18596C7D"/>
    <w:rsid w:val="187F582C"/>
    <w:rsid w:val="188501DA"/>
    <w:rsid w:val="188879BB"/>
    <w:rsid w:val="189B3C8E"/>
    <w:rsid w:val="18AE11FE"/>
    <w:rsid w:val="18BA4890"/>
    <w:rsid w:val="18F46DFD"/>
    <w:rsid w:val="18FD1883"/>
    <w:rsid w:val="191B532F"/>
    <w:rsid w:val="19526EA1"/>
    <w:rsid w:val="197B4878"/>
    <w:rsid w:val="19AD4F57"/>
    <w:rsid w:val="19E06684"/>
    <w:rsid w:val="1A293A7B"/>
    <w:rsid w:val="1A2D5452"/>
    <w:rsid w:val="1A365C76"/>
    <w:rsid w:val="1A432B1B"/>
    <w:rsid w:val="1A956556"/>
    <w:rsid w:val="1B252495"/>
    <w:rsid w:val="1B3F77A3"/>
    <w:rsid w:val="1B5C033D"/>
    <w:rsid w:val="1B811852"/>
    <w:rsid w:val="1B8F374F"/>
    <w:rsid w:val="1C321B2D"/>
    <w:rsid w:val="1C3E06E4"/>
    <w:rsid w:val="1C704EFA"/>
    <w:rsid w:val="1CA77C43"/>
    <w:rsid w:val="1CE065DA"/>
    <w:rsid w:val="1CE307A3"/>
    <w:rsid w:val="1DF75E44"/>
    <w:rsid w:val="1E5A7302"/>
    <w:rsid w:val="1E5E3CE4"/>
    <w:rsid w:val="1EC574E9"/>
    <w:rsid w:val="1F046865"/>
    <w:rsid w:val="1F3738CB"/>
    <w:rsid w:val="1F7D4833"/>
    <w:rsid w:val="1F80480E"/>
    <w:rsid w:val="1F8575E2"/>
    <w:rsid w:val="1F9127B3"/>
    <w:rsid w:val="1FDF4104"/>
    <w:rsid w:val="20186B5E"/>
    <w:rsid w:val="202A24A9"/>
    <w:rsid w:val="203B62B7"/>
    <w:rsid w:val="218D0B89"/>
    <w:rsid w:val="21A05FD0"/>
    <w:rsid w:val="21CD65E3"/>
    <w:rsid w:val="22365CE8"/>
    <w:rsid w:val="22D53B12"/>
    <w:rsid w:val="234B0BCE"/>
    <w:rsid w:val="23727183"/>
    <w:rsid w:val="237A7F73"/>
    <w:rsid w:val="24A81A41"/>
    <w:rsid w:val="24EE3648"/>
    <w:rsid w:val="251A1F8F"/>
    <w:rsid w:val="253A712A"/>
    <w:rsid w:val="253E3ACA"/>
    <w:rsid w:val="25A054A5"/>
    <w:rsid w:val="25D5416A"/>
    <w:rsid w:val="25DC7AFE"/>
    <w:rsid w:val="26082DCD"/>
    <w:rsid w:val="26303855"/>
    <w:rsid w:val="263F63D5"/>
    <w:rsid w:val="267D6B72"/>
    <w:rsid w:val="267E7EE2"/>
    <w:rsid w:val="268931AA"/>
    <w:rsid w:val="26C23BA0"/>
    <w:rsid w:val="26C83D85"/>
    <w:rsid w:val="26E87752"/>
    <w:rsid w:val="26FE4844"/>
    <w:rsid w:val="27F83433"/>
    <w:rsid w:val="2853768C"/>
    <w:rsid w:val="28634BC3"/>
    <w:rsid w:val="28641CF0"/>
    <w:rsid w:val="28C04BAD"/>
    <w:rsid w:val="28CA369C"/>
    <w:rsid w:val="28CC6A0C"/>
    <w:rsid w:val="28F96A03"/>
    <w:rsid w:val="29217F2F"/>
    <w:rsid w:val="29CD6045"/>
    <w:rsid w:val="2A4D2430"/>
    <w:rsid w:val="2A54739A"/>
    <w:rsid w:val="2AD2620E"/>
    <w:rsid w:val="2AF00C18"/>
    <w:rsid w:val="2B451771"/>
    <w:rsid w:val="2B754C27"/>
    <w:rsid w:val="2B822FEC"/>
    <w:rsid w:val="2B9B4B83"/>
    <w:rsid w:val="2BB533C1"/>
    <w:rsid w:val="2C0559CB"/>
    <w:rsid w:val="2CA77DEB"/>
    <w:rsid w:val="2CDA4378"/>
    <w:rsid w:val="2CE7502C"/>
    <w:rsid w:val="2D1112E7"/>
    <w:rsid w:val="2D225933"/>
    <w:rsid w:val="2D5920CA"/>
    <w:rsid w:val="2D7430CC"/>
    <w:rsid w:val="2DB63EC1"/>
    <w:rsid w:val="2DE24215"/>
    <w:rsid w:val="2DEC6710"/>
    <w:rsid w:val="2E3C04AB"/>
    <w:rsid w:val="2E400F46"/>
    <w:rsid w:val="2EC0114E"/>
    <w:rsid w:val="2ED630C0"/>
    <w:rsid w:val="2EFA7EAB"/>
    <w:rsid w:val="2F320F3A"/>
    <w:rsid w:val="2FAE762C"/>
    <w:rsid w:val="2FE605CC"/>
    <w:rsid w:val="2FFF2404"/>
    <w:rsid w:val="30256E56"/>
    <w:rsid w:val="302B4483"/>
    <w:rsid w:val="30446AC1"/>
    <w:rsid w:val="304F2F3B"/>
    <w:rsid w:val="30526F2D"/>
    <w:rsid w:val="309F176E"/>
    <w:rsid w:val="30D04370"/>
    <w:rsid w:val="30D24AF6"/>
    <w:rsid w:val="30E61044"/>
    <w:rsid w:val="31364808"/>
    <w:rsid w:val="31737CCF"/>
    <w:rsid w:val="318D1842"/>
    <w:rsid w:val="31C12F4C"/>
    <w:rsid w:val="3250010D"/>
    <w:rsid w:val="32AE6B3E"/>
    <w:rsid w:val="32F01C59"/>
    <w:rsid w:val="33254DEB"/>
    <w:rsid w:val="33831403"/>
    <w:rsid w:val="33A20324"/>
    <w:rsid w:val="34190192"/>
    <w:rsid w:val="3469316D"/>
    <w:rsid w:val="34B1049E"/>
    <w:rsid w:val="354F6FBE"/>
    <w:rsid w:val="35FE0132"/>
    <w:rsid w:val="368343F7"/>
    <w:rsid w:val="36BD0EAC"/>
    <w:rsid w:val="36E942ED"/>
    <w:rsid w:val="37542BF3"/>
    <w:rsid w:val="37905B7C"/>
    <w:rsid w:val="37A26320"/>
    <w:rsid w:val="37BC0D30"/>
    <w:rsid w:val="37CB1876"/>
    <w:rsid w:val="37DC0EC1"/>
    <w:rsid w:val="37E14A88"/>
    <w:rsid w:val="380B161A"/>
    <w:rsid w:val="382D2906"/>
    <w:rsid w:val="38A5777E"/>
    <w:rsid w:val="38DE5B71"/>
    <w:rsid w:val="38E96F6F"/>
    <w:rsid w:val="390025F6"/>
    <w:rsid w:val="39303A1D"/>
    <w:rsid w:val="39B202E9"/>
    <w:rsid w:val="39BF540B"/>
    <w:rsid w:val="3A2B284B"/>
    <w:rsid w:val="3A3418CC"/>
    <w:rsid w:val="3A455FF1"/>
    <w:rsid w:val="3B262B69"/>
    <w:rsid w:val="3B9C3C56"/>
    <w:rsid w:val="3BC543C7"/>
    <w:rsid w:val="3BDF50C7"/>
    <w:rsid w:val="3C0E214F"/>
    <w:rsid w:val="3D764DF9"/>
    <w:rsid w:val="3E921340"/>
    <w:rsid w:val="3EBB0349"/>
    <w:rsid w:val="3F3D3A4E"/>
    <w:rsid w:val="3F7166A5"/>
    <w:rsid w:val="3FF84355"/>
    <w:rsid w:val="40083832"/>
    <w:rsid w:val="4056454A"/>
    <w:rsid w:val="405B7F62"/>
    <w:rsid w:val="40713AD5"/>
    <w:rsid w:val="41175B2C"/>
    <w:rsid w:val="41595546"/>
    <w:rsid w:val="41727207"/>
    <w:rsid w:val="41801BF2"/>
    <w:rsid w:val="41DE60F3"/>
    <w:rsid w:val="41E358FE"/>
    <w:rsid w:val="42031C5E"/>
    <w:rsid w:val="4247267B"/>
    <w:rsid w:val="4282620A"/>
    <w:rsid w:val="4287385B"/>
    <w:rsid w:val="428E31A3"/>
    <w:rsid w:val="42C120C3"/>
    <w:rsid w:val="43014502"/>
    <w:rsid w:val="4320516C"/>
    <w:rsid w:val="4326646F"/>
    <w:rsid w:val="432B244C"/>
    <w:rsid w:val="4352624C"/>
    <w:rsid w:val="436F2697"/>
    <w:rsid w:val="43D72E8F"/>
    <w:rsid w:val="442073EE"/>
    <w:rsid w:val="444661A8"/>
    <w:rsid w:val="44496226"/>
    <w:rsid w:val="44624498"/>
    <w:rsid w:val="44657EFE"/>
    <w:rsid w:val="44751EB7"/>
    <w:rsid w:val="44990671"/>
    <w:rsid w:val="449C2692"/>
    <w:rsid w:val="44EC71D6"/>
    <w:rsid w:val="44F45C30"/>
    <w:rsid w:val="4590654A"/>
    <w:rsid w:val="459C76EE"/>
    <w:rsid w:val="460F59FC"/>
    <w:rsid w:val="46633882"/>
    <w:rsid w:val="46875359"/>
    <w:rsid w:val="46F740D0"/>
    <w:rsid w:val="47332EA8"/>
    <w:rsid w:val="47346354"/>
    <w:rsid w:val="47956FC9"/>
    <w:rsid w:val="48055A77"/>
    <w:rsid w:val="482C73CE"/>
    <w:rsid w:val="48E40C1B"/>
    <w:rsid w:val="48F6071D"/>
    <w:rsid w:val="49DA7FA3"/>
    <w:rsid w:val="49DC5B65"/>
    <w:rsid w:val="4A262FDB"/>
    <w:rsid w:val="4A4D4348"/>
    <w:rsid w:val="4A6257E1"/>
    <w:rsid w:val="4A745E93"/>
    <w:rsid w:val="4AAA7A11"/>
    <w:rsid w:val="4AC3564E"/>
    <w:rsid w:val="4AC62588"/>
    <w:rsid w:val="4B0E6E44"/>
    <w:rsid w:val="4B1E1D34"/>
    <w:rsid w:val="4B2C0FE1"/>
    <w:rsid w:val="4B9E713C"/>
    <w:rsid w:val="4BAD0B24"/>
    <w:rsid w:val="4BB5774C"/>
    <w:rsid w:val="4BCA1072"/>
    <w:rsid w:val="4BCE75A2"/>
    <w:rsid w:val="4BD50442"/>
    <w:rsid w:val="4BF20B81"/>
    <w:rsid w:val="4C347EF7"/>
    <w:rsid w:val="4C3C4805"/>
    <w:rsid w:val="4C42741D"/>
    <w:rsid w:val="4C8E0928"/>
    <w:rsid w:val="4C916656"/>
    <w:rsid w:val="4C9B405C"/>
    <w:rsid w:val="4D387556"/>
    <w:rsid w:val="4D426840"/>
    <w:rsid w:val="4D8049FD"/>
    <w:rsid w:val="4D8B6747"/>
    <w:rsid w:val="4DE4611D"/>
    <w:rsid w:val="4E511731"/>
    <w:rsid w:val="4E5214A5"/>
    <w:rsid w:val="4E6E0039"/>
    <w:rsid w:val="4E7B5546"/>
    <w:rsid w:val="4EA1530D"/>
    <w:rsid w:val="4F13076A"/>
    <w:rsid w:val="4F1E3D74"/>
    <w:rsid w:val="4F5904A2"/>
    <w:rsid w:val="4F59638E"/>
    <w:rsid w:val="4FD82B29"/>
    <w:rsid w:val="4FF67B47"/>
    <w:rsid w:val="501B21DB"/>
    <w:rsid w:val="50205D79"/>
    <w:rsid w:val="5076335F"/>
    <w:rsid w:val="50BB22A7"/>
    <w:rsid w:val="50DE7534"/>
    <w:rsid w:val="50EF4211"/>
    <w:rsid w:val="511C0A32"/>
    <w:rsid w:val="51604411"/>
    <w:rsid w:val="51F26A83"/>
    <w:rsid w:val="52174932"/>
    <w:rsid w:val="521F2A93"/>
    <w:rsid w:val="53244EA8"/>
    <w:rsid w:val="5349426B"/>
    <w:rsid w:val="536F6C4D"/>
    <w:rsid w:val="539A5724"/>
    <w:rsid w:val="53BB3C51"/>
    <w:rsid w:val="53D5297E"/>
    <w:rsid w:val="54104D89"/>
    <w:rsid w:val="54680ECA"/>
    <w:rsid w:val="546E3F05"/>
    <w:rsid w:val="54733632"/>
    <w:rsid w:val="547340E6"/>
    <w:rsid w:val="5491183A"/>
    <w:rsid w:val="549C0855"/>
    <w:rsid w:val="54CC1486"/>
    <w:rsid w:val="54DE7482"/>
    <w:rsid w:val="55805F3E"/>
    <w:rsid w:val="558646EF"/>
    <w:rsid w:val="55D55C3C"/>
    <w:rsid w:val="5621327D"/>
    <w:rsid w:val="565516D4"/>
    <w:rsid w:val="56B92CD7"/>
    <w:rsid w:val="56BC6DF4"/>
    <w:rsid w:val="573676E7"/>
    <w:rsid w:val="575A4CDE"/>
    <w:rsid w:val="576E293E"/>
    <w:rsid w:val="579E21DF"/>
    <w:rsid w:val="58BD4DB3"/>
    <w:rsid w:val="58C20E44"/>
    <w:rsid w:val="58D766B9"/>
    <w:rsid w:val="58EA3C13"/>
    <w:rsid w:val="59A93DB0"/>
    <w:rsid w:val="59F76345"/>
    <w:rsid w:val="5A0A201F"/>
    <w:rsid w:val="5A3C5143"/>
    <w:rsid w:val="5A8262B5"/>
    <w:rsid w:val="5A89478A"/>
    <w:rsid w:val="5AB034BF"/>
    <w:rsid w:val="5AB87E7B"/>
    <w:rsid w:val="5AC20F4F"/>
    <w:rsid w:val="5B045A43"/>
    <w:rsid w:val="5B215EAD"/>
    <w:rsid w:val="5B6C3892"/>
    <w:rsid w:val="5B701157"/>
    <w:rsid w:val="5B7F7374"/>
    <w:rsid w:val="5BF1653A"/>
    <w:rsid w:val="5C11568E"/>
    <w:rsid w:val="5C336BE9"/>
    <w:rsid w:val="5C40507F"/>
    <w:rsid w:val="5C536D64"/>
    <w:rsid w:val="5C8A688E"/>
    <w:rsid w:val="5C931A69"/>
    <w:rsid w:val="5CC234A5"/>
    <w:rsid w:val="5D2E6068"/>
    <w:rsid w:val="5D475233"/>
    <w:rsid w:val="5D97529E"/>
    <w:rsid w:val="5DB927D6"/>
    <w:rsid w:val="5E3800E1"/>
    <w:rsid w:val="5E6C3E78"/>
    <w:rsid w:val="5E7B35FC"/>
    <w:rsid w:val="5F01032E"/>
    <w:rsid w:val="5F70607C"/>
    <w:rsid w:val="601939CB"/>
    <w:rsid w:val="60342B0F"/>
    <w:rsid w:val="60543AD3"/>
    <w:rsid w:val="60573BFA"/>
    <w:rsid w:val="607C6CBE"/>
    <w:rsid w:val="61A9603A"/>
    <w:rsid w:val="61B71D9C"/>
    <w:rsid w:val="61D06725"/>
    <w:rsid w:val="61FA1526"/>
    <w:rsid w:val="620023CB"/>
    <w:rsid w:val="625C68F9"/>
    <w:rsid w:val="627A18FC"/>
    <w:rsid w:val="62B66AFB"/>
    <w:rsid w:val="635F1A4F"/>
    <w:rsid w:val="63937682"/>
    <w:rsid w:val="63D358C9"/>
    <w:rsid w:val="641301EA"/>
    <w:rsid w:val="642C179D"/>
    <w:rsid w:val="6450579E"/>
    <w:rsid w:val="64BB18DC"/>
    <w:rsid w:val="64CF3D12"/>
    <w:rsid w:val="64CF63F4"/>
    <w:rsid w:val="65342610"/>
    <w:rsid w:val="654F0F71"/>
    <w:rsid w:val="65595AB0"/>
    <w:rsid w:val="657B7B75"/>
    <w:rsid w:val="658A7362"/>
    <w:rsid w:val="65ED5044"/>
    <w:rsid w:val="66A6552C"/>
    <w:rsid w:val="673A7430"/>
    <w:rsid w:val="67500981"/>
    <w:rsid w:val="6756252B"/>
    <w:rsid w:val="67BF6216"/>
    <w:rsid w:val="67FB54CA"/>
    <w:rsid w:val="68624E38"/>
    <w:rsid w:val="689627C2"/>
    <w:rsid w:val="689B5F36"/>
    <w:rsid w:val="68DB086B"/>
    <w:rsid w:val="690E19C9"/>
    <w:rsid w:val="69280027"/>
    <w:rsid w:val="69313AB9"/>
    <w:rsid w:val="694678B7"/>
    <w:rsid w:val="694E5CA2"/>
    <w:rsid w:val="696D3186"/>
    <w:rsid w:val="69AC4430"/>
    <w:rsid w:val="69CF4947"/>
    <w:rsid w:val="6A062771"/>
    <w:rsid w:val="6A3426D6"/>
    <w:rsid w:val="6ACD5B9B"/>
    <w:rsid w:val="6AD00745"/>
    <w:rsid w:val="6B8766AC"/>
    <w:rsid w:val="6BA75680"/>
    <w:rsid w:val="6BAA17ED"/>
    <w:rsid w:val="6BD90880"/>
    <w:rsid w:val="6C514CFF"/>
    <w:rsid w:val="6C684ADD"/>
    <w:rsid w:val="6C8862DD"/>
    <w:rsid w:val="6CA11ECA"/>
    <w:rsid w:val="6D141897"/>
    <w:rsid w:val="6D563557"/>
    <w:rsid w:val="6D611531"/>
    <w:rsid w:val="6DFF4880"/>
    <w:rsid w:val="6E2E7D2D"/>
    <w:rsid w:val="6EDD1AC5"/>
    <w:rsid w:val="6EEC1442"/>
    <w:rsid w:val="6F225696"/>
    <w:rsid w:val="6F3239AE"/>
    <w:rsid w:val="6F3E739F"/>
    <w:rsid w:val="6F5304E4"/>
    <w:rsid w:val="6F5A10D3"/>
    <w:rsid w:val="6F914A1F"/>
    <w:rsid w:val="6FDD17DE"/>
    <w:rsid w:val="6FE52AD2"/>
    <w:rsid w:val="6FE5444F"/>
    <w:rsid w:val="6FEE5677"/>
    <w:rsid w:val="70043610"/>
    <w:rsid w:val="70086310"/>
    <w:rsid w:val="70435849"/>
    <w:rsid w:val="708A15C7"/>
    <w:rsid w:val="70A032B4"/>
    <w:rsid w:val="70C34349"/>
    <w:rsid w:val="70DA43C9"/>
    <w:rsid w:val="70F00A96"/>
    <w:rsid w:val="719B190A"/>
    <w:rsid w:val="72201FA8"/>
    <w:rsid w:val="722577FA"/>
    <w:rsid w:val="7231623E"/>
    <w:rsid w:val="727B7AA7"/>
    <w:rsid w:val="73571A07"/>
    <w:rsid w:val="738674DF"/>
    <w:rsid w:val="73A8226A"/>
    <w:rsid w:val="74CC221C"/>
    <w:rsid w:val="751158D7"/>
    <w:rsid w:val="75892108"/>
    <w:rsid w:val="7600644C"/>
    <w:rsid w:val="7608190C"/>
    <w:rsid w:val="76507936"/>
    <w:rsid w:val="76F51ECB"/>
    <w:rsid w:val="77177630"/>
    <w:rsid w:val="776C165E"/>
    <w:rsid w:val="77817275"/>
    <w:rsid w:val="77D0584E"/>
    <w:rsid w:val="78D4228A"/>
    <w:rsid w:val="79291A78"/>
    <w:rsid w:val="794F73CE"/>
    <w:rsid w:val="79560EF8"/>
    <w:rsid w:val="7A147459"/>
    <w:rsid w:val="7A6E4128"/>
    <w:rsid w:val="7AA233FB"/>
    <w:rsid w:val="7ACB1B5F"/>
    <w:rsid w:val="7ACF095D"/>
    <w:rsid w:val="7AD46F08"/>
    <w:rsid w:val="7AFC6528"/>
    <w:rsid w:val="7B1E3C25"/>
    <w:rsid w:val="7B4A02D1"/>
    <w:rsid w:val="7B551150"/>
    <w:rsid w:val="7C8053FA"/>
    <w:rsid w:val="7C8D2AD8"/>
    <w:rsid w:val="7CB71B8B"/>
    <w:rsid w:val="7D8C67F9"/>
    <w:rsid w:val="7DE534E1"/>
    <w:rsid w:val="7DF804B8"/>
    <w:rsid w:val="7E3C663F"/>
    <w:rsid w:val="7E991298"/>
    <w:rsid w:val="7EC07C5D"/>
    <w:rsid w:val="7EFD017F"/>
    <w:rsid w:val="7F0C4507"/>
    <w:rsid w:val="7FA27D87"/>
    <w:rsid w:val="7FB07440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qFormat/>
    <w:uiPriority w:val="0"/>
    <w:pPr>
      <w:keepNext/>
      <w:keepLines/>
      <w:numPr>
        <w:ilvl w:val="0"/>
        <w:numId w:val="1"/>
      </w:numPr>
      <w:spacing w:before="60"/>
      <w:ind w:left="2835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left="992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0"/>
      </w:tabs>
      <w:ind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unhideWhenUsed/>
    <w:qFormat/>
    <w:uiPriority w:val="0"/>
    <w:pPr>
      <w:keepNext/>
      <w:keepLines/>
      <w:numPr>
        <w:ilvl w:val="0"/>
        <w:numId w:val="2"/>
      </w:numPr>
      <w:tabs>
        <w:tab w:val="left" w:pos="432"/>
      </w:tabs>
      <w:ind w:firstLine="0" w:firstLineChars="0"/>
      <w:outlineLvl w:val="4"/>
    </w:pPr>
    <w:rPr>
      <w:rFonts w:ascii="宋体" w:hAnsi="宋体" w:eastAsia="宋体"/>
      <w:b/>
      <w:szCs w:val="22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2"/>
    <w:unhideWhenUsed/>
    <w:qFormat/>
    <w:uiPriority w:val="0"/>
    <w:pPr>
      <w:keepNext/>
      <w:keepLines/>
      <w:widowControl/>
      <w:numPr>
        <w:ilvl w:val="6"/>
        <w:numId w:val="3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3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3"/>
      </w:numPr>
      <w:outlineLvl w:val="8"/>
    </w:pPr>
    <w:rPr>
      <w:b/>
      <w:szCs w:val="22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3"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unhideWhenUsed/>
    <w:qFormat/>
    <w:uiPriority w:val="0"/>
    <w:pPr>
      <w:jc w:val="left"/>
    </w:pPr>
  </w:style>
  <w:style w:type="paragraph" w:styleId="16">
    <w:name w:val="Body Text Indent"/>
    <w:basedOn w:val="1"/>
    <w:link w:val="67"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8"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4"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4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qFormat/>
    <w:uiPriority w:val="0"/>
    <w:rPr>
      <w:color w:val="800080"/>
      <w:u w:val="single"/>
    </w:rPr>
  </w:style>
  <w:style w:type="character" w:styleId="35">
    <w:name w:val="Hyperlink"/>
    <w:basedOn w:val="33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3"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3"/>
    <w:link w:val="7"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link w:val="8"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2">
    <w:name w:val="标题 7 字符"/>
    <w:link w:val="10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3">
    <w:name w:val="题注 字符"/>
    <w:link w:val="14"/>
    <w:qFormat/>
    <w:uiPriority w:val="35"/>
    <w:rPr>
      <w:rFonts w:ascii="宋体" w:hAnsi="宋体"/>
      <w:sz w:val="18"/>
      <w:szCs w:val="22"/>
    </w:rPr>
  </w:style>
  <w:style w:type="character" w:customStyle="1" w:styleId="44">
    <w:name w:val="TOC 1 字符"/>
    <w:link w:val="23"/>
    <w:qFormat/>
    <w:uiPriority w:val="0"/>
  </w:style>
  <w:style w:type="paragraph" w:customStyle="1" w:styleId="45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列表段落1"/>
    <w:basedOn w:val="1"/>
    <w:link w:val="51"/>
    <w:qFormat/>
    <w:uiPriority w:val="34"/>
    <w:pPr>
      <w:ind w:firstLine="420"/>
    </w:pPr>
  </w:style>
  <w:style w:type="character" w:customStyle="1" w:styleId="51">
    <w:name w:val="列表段落 字符"/>
    <w:link w:val="50"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3"/>
    <w:link w:val="52"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3"/>
    <w:link w:val="25"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qFormat/>
    <w:uiPriority w:val="0"/>
    <w:pPr>
      <w:widowControl/>
      <w:numPr>
        <w:ilvl w:val="0"/>
        <w:numId w:val="5"/>
      </w:numPr>
    </w:pPr>
    <w:rPr>
      <w:rFonts w:cs="Arial"/>
      <w:szCs w:val="18"/>
    </w:rPr>
  </w:style>
  <w:style w:type="character" w:customStyle="1" w:styleId="57">
    <w:name w:val="图片下标 字符"/>
    <w:basedOn w:val="43"/>
    <w:link w:val="56"/>
    <w:qFormat/>
    <w:uiPriority w:val="0"/>
    <w:rPr>
      <w:rFonts w:ascii="宋体" w:hAnsi="宋体" w:cs="Arial"/>
      <w:sz w:val="18"/>
      <w:szCs w:val="18"/>
    </w:rPr>
  </w:style>
  <w:style w:type="paragraph" w:customStyle="1" w:styleId="58">
    <w:name w:val="Section7"/>
    <w:basedOn w:val="10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3"/>
    <w:link w:val="16"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3"/>
    <w:link w:val="19"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3"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未处理的提及2"/>
    <w:basedOn w:val="33"/>
    <w:unhideWhenUsed/>
    <w:qFormat/>
    <w:uiPriority w:val="99"/>
    <w:rPr>
      <w:color w:val="605E5C"/>
      <w:shd w:val="clear" w:color="auto" w:fill="E1DFDD"/>
    </w:rPr>
  </w:style>
  <w:style w:type="paragraph" w:customStyle="1" w:styleId="72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3">
    <w:name w:val="List Paragraph"/>
    <w:basedOn w:val="1"/>
    <w:qFormat/>
    <w:uiPriority w:val="34"/>
    <w:pPr>
      <w:ind w:firstLine="420"/>
    </w:pPr>
  </w:style>
  <w:style w:type="character" w:customStyle="1" w:styleId="74">
    <w:name w:val="未处理的提及3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4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5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Unresolved Mention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15"/>
    <w:basedOn w:val="33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2552</Words>
  <Characters>2660</Characters>
  <Lines>47</Lines>
  <Paragraphs>13</Paragraphs>
  <TotalTime>0</TotalTime>
  <ScaleCrop>false</ScaleCrop>
  <LinksUpToDate>false</LinksUpToDate>
  <CharactersWithSpaces>2696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chase</cp:lastModifiedBy>
  <dcterms:modified xsi:type="dcterms:W3CDTF">2023-11-17T07:03:19Z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28D05B9B46004B73BF2D6742BD5EBAC1</vt:lpwstr>
  </property>
</Properties>
</file>