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 w:eastAsia="zh-CN"/>
        </w:rPr>
      </w:pPr>
      <w:r>
        <w:rPr>
          <w:rFonts w:hint="eastAsia" w:cs="宋体"/>
          <w:b/>
          <w:sz w:val="52"/>
          <w:szCs w:val="52"/>
          <w:lang w:val="en-US" w:eastAsia="zh-CN"/>
        </w:rPr>
        <w:t>其他事项申请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（V1.0）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3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bookmarkStart w:id="15" w:name="_GoBack"/>
      <w:bookmarkEnd w:id="15"/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_Toc7758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t>2. 功能简介</w:t>
      </w:r>
      <w:r>
        <w:tab/>
      </w:r>
      <w:r>
        <w:fldChar w:fldCharType="begin"/>
      </w:r>
      <w:r>
        <w:instrText xml:space="preserve"> PAGEREF _Toc7758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_Toc27740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2.1 账号登录</w:t>
      </w:r>
      <w:r>
        <w:tab/>
      </w:r>
      <w:r>
        <w:fldChar w:fldCharType="begin"/>
      </w:r>
      <w:r>
        <w:instrText xml:space="preserve"> PAGEREF _Toc27740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_Toc2405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3. 操作使用指南</w:t>
      </w:r>
      <w:r>
        <w:tab/>
      </w:r>
      <w:r>
        <w:fldChar w:fldCharType="begin"/>
      </w:r>
      <w:r>
        <w:instrText xml:space="preserve"> PAGEREF _Toc2405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_Toc29152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3.1 </w:t>
      </w:r>
      <w:r>
        <w:rPr>
          <w:rFonts w:hint="eastAsia"/>
          <w:lang w:val="en-US" w:eastAsia="zh-CN"/>
        </w:rPr>
        <w:t>代理企业</w:t>
      </w:r>
      <w:r>
        <w:tab/>
      </w:r>
      <w:r>
        <w:fldChar w:fldCharType="begin"/>
      </w:r>
      <w:r>
        <w:instrText xml:space="preserve"> PAGEREF _Toc29152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_Toc14879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其他事项申请</w:t>
      </w:r>
      <w:r>
        <w:tab/>
      </w:r>
      <w:r>
        <w:fldChar w:fldCharType="begin"/>
      </w:r>
      <w:r>
        <w:instrText xml:space="preserve"> PAGEREF _Toc14879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_Toc23298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其他事项申请公示</w:t>
      </w:r>
      <w:r>
        <w:tab/>
      </w:r>
      <w:r>
        <w:fldChar w:fldCharType="begin"/>
      </w:r>
      <w:r>
        <w:instrText xml:space="preserve"> PAGEREF _Toc23298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_Toc20328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_Toc20328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_Toc24887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_Toc24887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_Toc16947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管理机构审核</w:t>
      </w:r>
      <w:r>
        <w:tab/>
      </w:r>
      <w:r>
        <w:fldChar w:fldCharType="begin"/>
      </w:r>
      <w:r>
        <w:instrText xml:space="preserve"> PAGEREF _Toc16947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_Toc29107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管理机构公示</w:t>
      </w:r>
      <w:r>
        <w:tab/>
      </w:r>
      <w:r>
        <w:fldChar w:fldCharType="begin"/>
      </w:r>
      <w:r>
        <w:instrText xml:space="preserve"> PAGEREF _Toc29107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_Toc27338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管理机构申投诉处理</w:t>
      </w:r>
      <w:r>
        <w:tab/>
      </w:r>
      <w:r>
        <w:fldChar w:fldCharType="begin"/>
      </w:r>
      <w:r>
        <w:instrText xml:space="preserve"> PAGEREF _Toc27338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_Toc11248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cs="宋体"/>
        </w:rPr>
        <w:t>4. 常见问题解答</w:t>
      </w:r>
      <w:r>
        <w:tab/>
      </w:r>
      <w:r>
        <w:fldChar w:fldCharType="begin"/>
      </w:r>
      <w:r>
        <w:instrText xml:space="preserve"> PAGEREF _Toc11248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1" w:name="_Toc7758"/>
      <w:r>
        <w:rPr>
          <w:rFonts w:hint="eastAsia" w:ascii="宋体" w:hAnsi="宋体" w:eastAsia="宋体" w:cs="宋体"/>
        </w:rPr>
        <w:t>2. 功能简介</w:t>
      </w:r>
      <w:bookmarkEnd w:id="1"/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  <w:lang w:eastAsia="zh-CN"/>
        </w:rPr>
      </w:pPr>
      <w:bookmarkStart w:id="2" w:name="_Toc1607"/>
      <w:bookmarkStart w:id="3" w:name="_Toc27740"/>
      <w:r>
        <w:rPr>
          <w:rFonts w:hint="eastAsia" w:ascii="宋体" w:hAnsi="宋体" w:eastAsia="宋体" w:cs="宋体"/>
        </w:rPr>
        <w:t>2.1 账号登录</w:t>
      </w:r>
      <w:bookmarkEnd w:id="2"/>
      <w:bookmarkEnd w:id="3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  <w:rPr>
          <w:rFonts w:hint="eastAsia"/>
        </w:rPr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4" w:name="_Toc2405"/>
      <w:r>
        <w:rPr>
          <w:rFonts w:hint="eastAsia" w:ascii="宋体" w:hAnsi="宋体" w:eastAsia="宋体" w:cs="宋体"/>
        </w:rPr>
        <w:t>3. 操作使用指南</w:t>
      </w:r>
      <w:bookmarkEnd w:id="4"/>
    </w:p>
    <w:p>
      <w:pPr>
        <w:pStyle w:val="5"/>
        <w:numPr>
          <w:ilvl w:val="1"/>
          <w:numId w:val="5"/>
        </w:numPr>
        <w:tabs>
          <w:tab w:val="left" w:pos="0"/>
          <w:tab w:val="clear" w:pos="432"/>
          <w:tab w:val="clear" w:pos="1568"/>
          <w:tab w:val="clear" w:pos="3267"/>
        </w:tabs>
        <w:bidi w:val="0"/>
        <w:ind w:left="14" w:leftChars="0" w:hanging="14" w:hangingChars="6"/>
        <w:rPr>
          <w:rFonts w:hint="eastAsia"/>
        </w:rPr>
      </w:pPr>
      <w:bookmarkStart w:id="5" w:name="_Toc29152"/>
      <w:r>
        <w:rPr>
          <w:rFonts w:hint="eastAsia"/>
          <w:lang w:val="en-US" w:eastAsia="zh-CN"/>
        </w:rPr>
        <w:t>代理企业</w:t>
      </w:r>
      <w:bookmarkEnd w:id="5"/>
    </w:p>
    <w:p>
      <w:pPr>
        <w:pStyle w:val="6"/>
        <w:bidi w:val="0"/>
        <w:rPr>
          <w:rFonts w:hint="eastAsia"/>
        </w:rPr>
      </w:pPr>
      <w:bookmarkStart w:id="6" w:name="_Toc14879"/>
      <w:r>
        <w:rPr>
          <w:rFonts w:hint="eastAsia"/>
          <w:lang w:val="en-US" w:eastAsia="zh-CN"/>
        </w:rPr>
        <w:t>其他事项申请</w:t>
      </w:r>
      <w:bookmarkEnd w:id="6"/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功能描述</w:t>
      </w:r>
    </w:p>
    <w:p>
      <w:pPr>
        <w:tabs>
          <w:tab w:val="left" w:pos="1008"/>
        </w:tabs>
        <w:ind w:firstLine="420"/>
        <w:rPr>
          <w:rFonts w:hint="eastAsia"/>
        </w:rPr>
      </w:pPr>
      <w:r>
        <w:rPr>
          <w:rFonts w:hint="eastAsia" w:cs="宋体"/>
          <w:lang w:val="en-US" w:eastAsia="zh-CN"/>
        </w:rPr>
        <w:t>介绍药品其他属事项的操作。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列表的查询、新增变更申请、修改、撤回、提交等操作；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【日常申报：其他事项申请】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列表：展示申请的数据；可按“变更单号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、“流水号”、“变更状态”等条件进行查询；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269490"/>
            <wp:effectExtent l="0" t="0" r="3810" b="38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【新增变更申请】：选择对应变更事项、涉及流水号，其他必填项正确填写，点击【保存】或【保存并提交】；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color w:val="FF0000"/>
          <w:lang w:val="en-US" w:eastAsia="zh-CN"/>
        </w:rPr>
        <w:t>注意：变更事项为“自主降价申请”，原药品限价为空，新药品限价不限制；原药品限价有值，新药品限价小于原药品限价；</w:t>
      </w:r>
      <w:r>
        <w:drawing>
          <wp:inline distT="0" distB="0" distL="114300" distR="114300">
            <wp:extent cx="5577205" cy="2549525"/>
            <wp:effectExtent l="0" t="0" r="10795" b="317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【修改】：“未提交”的数据可以编辑；</w:t>
      </w:r>
    </w:p>
    <w:p>
      <w:pPr>
        <w:pStyle w:val="52"/>
        <w:numPr>
          <w:ilvl w:val="0"/>
          <w:numId w:val="6"/>
        </w:numPr>
        <w:ind w:firstLine="422"/>
        <w:rPr>
          <w:rFonts w:hint="eastAsia"/>
        </w:rPr>
      </w:pPr>
      <w:r>
        <w:rPr>
          <w:rFonts w:hint="eastAsia" w:cs="宋体"/>
          <w:b w:val="0"/>
          <w:bCs w:val="0"/>
          <w:lang w:val="en-US" w:eastAsia="zh-CN"/>
        </w:rPr>
        <w:t>【撤回】：“已提交”的数据可以撤回；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</w:pPr>
      <w:bookmarkStart w:id="7" w:name="_Toc23298"/>
      <w:r>
        <w:rPr>
          <w:rFonts w:hint="eastAsia"/>
          <w:lang w:val="en-US" w:eastAsia="zh-CN"/>
        </w:rPr>
        <w:t>其他事项申请公示</w:t>
      </w:r>
      <w:bookmarkEnd w:id="7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管理机构审核通过后后进入公示，企业可以查看最近3个工作日公示数据。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公示数据的查询、查看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>【公示管理：其他事项申请公示】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列表展示最近3个工作日的公示数据，超过3个工作日，数据不展示；可以</w:t>
      </w:r>
      <w:r>
        <w:rPr>
          <w:rFonts w:hint="eastAsia" w:cs="宋体"/>
          <w:b w:val="0"/>
          <w:bCs w:val="0"/>
          <w:lang w:val="en-US" w:eastAsia="zh-CN"/>
        </w:rPr>
        <w:t>“变更单号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、“流水号”、“变更状态”等条件进行查询；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577840" cy="2004060"/>
            <wp:effectExtent l="0" t="0" r="10160" b="254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*注：</w:t>
      </w:r>
      <w:r>
        <w:rPr>
          <w:rFonts w:hint="eastAsia" w:cs="宋体"/>
          <w:lang w:val="en-US" w:eastAsia="zh-CN"/>
        </w:rPr>
        <w:t>无</w:t>
      </w:r>
    </w:p>
    <w:p>
      <w:pPr>
        <w:pStyle w:val="6"/>
        <w:bidi w:val="0"/>
      </w:pPr>
      <w:bookmarkStart w:id="8" w:name="_Toc20328"/>
      <w:r>
        <w:rPr>
          <w:rFonts w:hint="eastAsia"/>
          <w:lang w:val="en-US" w:eastAsia="zh-CN"/>
        </w:rPr>
        <w:t>企业申投诉</w:t>
      </w:r>
      <w:bookmarkEnd w:id="8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对药品其他事项申请公示中的数据存在错误的，可以进行申投诉操作；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</w:t>
      </w:r>
      <w:r>
        <w:rPr>
          <w:rFonts w:hint="eastAsia" w:cs="宋体"/>
          <w:lang w:val="en-US" w:eastAsia="zh-CN"/>
        </w:rPr>
        <w:t>菜单进入列表，列表数据为申投诉数据，按“申（投）诉单号”、“申（投）诉标题”、“申（投）诉状态”等条件进行查询；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1490" cy="2504440"/>
            <wp:effectExtent l="0" t="0" r="3810" b="1016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点击【添加申投诉】，进入申投诉新增页面，选择对应的“申(投)诉事项”，其他信息正确填写，点击【保存】或【保存并提交】；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9745" cy="2503170"/>
            <wp:effectExtent l="0" t="0" r="8255" b="1143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eastAsia" w:cs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是对本企业进行申诉；“投诉”是对其他企业进行投诉；</w:t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 w:cs="宋体"/>
          <w:color w:val="FF0000"/>
          <w:lang w:val="en-US" w:eastAsia="zh-CN"/>
        </w:rPr>
      </w:pPr>
      <w:r>
        <w:drawing>
          <wp:inline distT="0" distB="0" distL="114300" distR="114300">
            <wp:extent cx="5569585" cy="2270760"/>
            <wp:effectExtent l="0" t="0" r="5715" b="25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rPr>
          <w:rFonts w:hint="default"/>
          <w:lang w:val="en-US" w:eastAsia="zh-CN"/>
        </w:rPr>
      </w:pPr>
      <w:bookmarkStart w:id="9" w:name="_Toc24887"/>
      <w:r>
        <w:rPr>
          <w:rFonts w:hint="eastAsia"/>
          <w:lang w:val="en-US" w:eastAsia="zh-CN"/>
        </w:rPr>
        <w:t>管理机构</w:t>
      </w:r>
      <w:bookmarkEnd w:id="9"/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16947"/>
      <w:r>
        <w:rPr>
          <w:rFonts w:hint="eastAsia"/>
          <w:lang w:val="en-US" w:eastAsia="zh-CN"/>
        </w:rPr>
        <w:t>管理机构审核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对提交的数据审核；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对提交的数据查看、审核、查询等操作；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【药品招标管理：日常申报-其他药品属性变更审核】</w:t>
      </w:r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列表：列表展示提交后的数据；按“变更单号”、“流水码”、“变更企业”等查询；【查看】可以查看详情；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855" cy="2552700"/>
            <wp:effectExtent l="0" t="0" r="4445" b="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【审核】页面：【同意】数据进入公示；【拒绝】数据打回到企业；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4030" cy="2546350"/>
            <wp:effectExtent l="0" t="0" r="1270" b="635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4030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1" w:name="_Toc29107"/>
      <w:r>
        <w:rPr>
          <w:rFonts w:hint="eastAsia"/>
          <w:lang w:val="en-US" w:eastAsia="zh-CN"/>
        </w:rPr>
        <w:t>管理机构公示</w:t>
      </w:r>
      <w:bookmarkEnd w:id="1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其他事项申请公示数据查询、详情的查看；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公示的查询、查看；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【药品招标管理：公示管理-其他药品属性变更公示】</w:t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列表：展示所有公示的数据；按“变更单号”、“流水码”、“变更企业”等查询；【查看】可以查看详情；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80380" cy="2581275"/>
            <wp:effectExtent l="0" t="0" r="7620" b="9525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2" w:name="_Toc27338"/>
      <w:r>
        <w:rPr>
          <w:rFonts w:hint="eastAsia"/>
          <w:lang w:val="en-US" w:eastAsia="zh-CN"/>
        </w:rPr>
        <w:t>管理机构申投诉处理</w:t>
      </w:r>
      <w:bookmarkEnd w:id="12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【药品招标管理：日常申报-申投诉管理-申投诉处理】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7840" cy="2518410"/>
            <wp:effectExtent l="0" t="0" r="10160" b="889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处理：申投诉【受理】后，药品申报被打回，可以重新填写；申投诉【不受理】,公示结束后进交易；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cs="宋体"/>
        </w:rPr>
      </w:pPr>
      <w:bookmarkStart w:id="13" w:name="_Toc21561"/>
      <w:bookmarkStart w:id="14" w:name="_Toc11248"/>
      <w:r>
        <w:rPr>
          <w:rFonts w:hint="eastAsia" w:ascii="宋体" w:hAnsi="宋体" w:cs="宋体"/>
        </w:rPr>
        <w:t>4. 常见问题解答</w:t>
      </w:r>
      <w:bookmarkEnd w:id="13"/>
      <w:bookmarkEnd w:id="14"/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3B446E3"/>
    <w:multiLevelType w:val="singleLevel"/>
    <w:tmpl w:val="93B446E3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E8E88DD8"/>
    <w:multiLevelType w:val="multilevel"/>
    <w:tmpl w:val="E8E88DD8"/>
    <w:lvl w:ilvl="0" w:tentative="0">
      <w:start w:val="3"/>
      <w:numFmt w:val="decimal"/>
      <w:pStyle w:val="3"/>
      <w:lvlText w:val="%1."/>
      <w:lvlJc w:val="left"/>
      <w:pPr>
        <w:tabs>
          <w:tab w:val="left" w:pos="420"/>
        </w:tabs>
        <w:ind w:left="2835" w:firstLine="0"/>
      </w:pPr>
      <w:rPr>
        <w:rFonts w:hint="default" w:ascii="宋体" w:hAnsi="宋体" w:eastAsia="宋体" w:cs="宋体"/>
      </w:r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157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2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3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6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7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8">
    <w:nsid w:val="79A880CB"/>
    <w:multiLevelType w:val="singleLevel"/>
    <w:tmpl w:val="79A880C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7"/>
  </w:num>
  <w:num w:numId="3">
    <w:abstractNumId w:val="5"/>
  </w:num>
  <w:num w:numId="4">
    <w:abstractNumId w:val="2"/>
  </w:num>
  <w:num w:numId="5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6"/>
  </w:num>
  <w:num w:numId="8">
    <w:abstractNumId w:val="0"/>
  </w:num>
  <w:num w:numId="9">
    <w:abstractNumId w:val="8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E81E0E"/>
    <w:rsid w:val="07CA39B5"/>
    <w:rsid w:val="07D53519"/>
    <w:rsid w:val="07DB67FB"/>
    <w:rsid w:val="08AF2D38"/>
    <w:rsid w:val="08FE6264"/>
    <w:rsid w:val="09813BAE"/>
    <w:rsid w:val="099B68C7"/>
    <w:rsid w:val="09B04F53"/>
    <w:rsid w:val="09CD6ADE"/>
    <w:rsid w:val="0A227D10"/>
    <w:rsid w:val="0ABA5C22"/>
    <w:rsid w:val="0AE72D17"/>
    <w:rsid w:val="0AF03CFB"/>
    <w:rsid w:val="0AF769D2"/>
    <w:rsid w:val="0B2D14AE"/>
    <w:rsid w:val="0B792C38"/>
    <w:rsid w:val="0C475158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631E9D"/>
    <w:rsid w:val="11C0789C"/>
    <w:rsid w:val="12215B15"/>
    <w:rsid w:val="122359BE"/>
    <w:rsid w:val="122D02D9"/>
    <w:rsid w:val="12443874"/>
    <w:rsid w:val="126447D9"/>
    <w:rsid w:val="12710C70"/>
    <w:rsid w:val="12CE12B5"/>
    <w:rsid w:val="13224875"/>
    <w:rsid w:val="13854B43"/>
    <w:rsid w:val="13916631"/>
    <w:rsid w:val="139C0386"/>
    <w:rsid w:val="13D91E80"/>
    <w:rsid w:val="13EE59DD"/>
    <w:rsid w:val="143759AA"/>
    <w:rsid w:val="144D660C"/>
    <w:rsid w:val="14E861AF"/>
    <w:rsid w:val="15A703A2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E7098"/>
    <w:rsid w:val="182A1A8C"/>
    <w:rsid w:val="182E41D5"/>
    <w:rsid w:val="183F262D"/>
    <w:rsid w:val="18596C7D"/>
    <w:rsid w:val="187F582C"/>
    <w:rsid w:val="188501DA"/>
    <w:rsid w:val="188879BB"/>
    <w:rsid w:val="18FD1883"/>
    <w:rsid w:val="191B532F"/>
    <w:rsid w:val="19526EA1"/>
    <w:rsid w:val="197B4878"/>
    <w:rsid w:val="19AD4F57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1EE140A"/>
    <w:rsid w:val="22365CE8"/>
    <w:rsid w:val="22CC1448"/>
    <w:rsid w:val="22D53B12"/>
    <w:rsid w:val="234B0BCE"/>
    <w:rsid w:val="23727183"/>
    <w:rsid w:val="24A81A41"/>
    <w:rsid w:val="24EE3648"/>
    <w:rsid w:val="25144EF3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F83433"/>
    <w:rsid w:val="28396FD9"/>
    <w:rsid w:val="2853768C"/>
    <w:rsid w:val="28641CF0"/>
    <w:rsid w:val="28C04BAD"/>
    <w:rsid w:val="28CA369C"/>
    <w:rsid w:val="28CC6A0C"/>
    <w:rsid w:val="29217F2F"/>
    <w:rsid w:val="2A4D2430"/>
    <w:rsid w:val="2A54739A"/>
    <w:rsid w:val="2AD2620E"/>
    <w:rsid w:val="2B754C27"/>
    <w:rsid w:val="2B9B4B83"/>
    <w:rsid w:val="2C0559CB"/>
    <w:rsid w:val="2CA77DEB"/>
    <w:rsid w:val="2CDA4378"/>
    <w:rsid w:val="2CE7502C"/>
    <w:rsid w:val="2D1112E7"/>
    <w:rsid w:val="2D225933"/>
    <w:rsid w:val="2D2B4E16"/>
    <w:rsid w:val="2D5920CA"/>
    <w:rsid w:val="2D7430CC"/>
    <w:rsid w:val="2DB63EC1"/>
    <w:rsid w:val="2DE24215"/>
    <w:rsid w:val="2DEC6710"/>
    <w:rsid w:val="2E3C04AB"/>
    <w:rsid w:val="2E400F46"/>
    <w:rsid w:val="2ED630C0"/>
    <w:rsid w:val="2F1A59E5"/>
    <w:rsid w:val="2F320F3A"/>
    <w:rsid w:val="2FAE762C"/>
    <w:rsid w:val="2FFF2404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831403"/>
    <w:rsid w:val="33A20324"/>
    <w:rsid w:val="33B65EC8"/>
    <w:rsid w:val="34190192"/>
    <w:rsid w:val="3469316D"/>
    <w:rsid w:val="35FE0132"/>
    <w:rsid w:val="368343F7"/>
    <w:rsid w:val="36BD0EAC"/>
    <w:rsid w:val="36E942ED"/>
    <w:rsid w:val="37542BF3"/>
    <w:rsid w:val="37905B7C"/>
    <w:rsid w:val="37A26320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BC543C7"/>
    <w:rsid w:val="3BDF50C7"/>
    <w:rsid w:val="3CA56CB1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B9723B"/>
    <w:rsid w:val="41DE60F3"/>
    <w:rsid w:val="41E358FE"/>
    <w:rsid w:val="42031C5E"/>
    <w:rsid w:val="4282620A"/>
    <w:rsid w:val="4287385B"/>
    <w:rsid w:val="428E31A3"/>
    <w:rsid w:val="42BA1278"/>
    <w:rsid w:val="42C120C3"/>
    <w:rsid w:val="43014502"/>
    <w:rsid w:val="4326646F"/>
    <w:rsid w:val="4352624C"/>
    <w:rsid w:val="436F2697"/>
    <w:rsid w:val="442073EE"/>
    <w:rsid w:val="44496226"/>
    <w:rsid w:val="44657EFE"/>
    <w:rsid w:val="44751EB7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8055A77"/>
    <w:rsid w:val="482C73CE"/>
    <w:rsid w:val="48E40C1B"/>
    <w:rsid w:val="48F6071D"/>
    <w:rsid w:val="49DA7FA3"/>
    <w:rsid w:val="4A262FDB"/>
    <w:rsid w:val="4A4D4348"/>
    <w:rsid w:val="4A6257E1"/>
    <w:rsid w:val="4A745E93"/>
    <w:rsid w:val="4AAA7A11"/>
    <w:rsid w:val="4AC3564E"/>
    <w:rsid w:val="4AC62588"/>
    <w:rsid w:val="4B0E6E4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277882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4104D89"/>
    <w:rsid w:val="546E3F05"/>
    <w:rsid w:val="547340E6"/>
    <w:rsid w:val="5491183A"/>
    <w:rsid w:val="549C0855"/>
    <w:rsid w:val="54CC1486"/>
    <w:rsid w:val="54DE7482"/>
    <w:rsid w:val="55805F3E"/>
    <w:rsid w:val="55D55C3C"/>
    <w:rsid w:val="565516D4"/>
    <w:rsid w:val="56B92CD7"/>
    <w:rsid w:val="56BC6DF4"/>
    <w:rsid w:val="573676E7"/>
    <w:rsid w:val="575A4CDE"/>
    <w:rsid w:val="576E293E"/>
    <w:rsid w:val="579E21DF"/>
    <w:rsid w:val="58C20E44"/>
    <w:rsid w:val="58D766B9"/>
    <w:rsid w:val="58EA3C13"/>
    <w:rsid w:val="59F76345"/>
    <w:rsid w:val="5A0A201F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E6C3E78"/>
    <w:rsid w:val="5E7B35FC"/>
    <w:rsid w:val="5F01032E"/>
    <w:rsid w:val="5F70607C"/>
    <w:rsid w:val="601939CB"/>
    <w:rsid w:val="60543AD3"/>
    <w:rsid w:val="60573BFA"/>
    <w:rsid w:val="607C6CBE"/>
    <w:rsid w:val="61A9603A"/>
    <w:rsid w:val="61B71D9C"/>
    <w:rsid w:val="61D06725"/>
    <w:rsid w:val="620023CB"/>
    <w:rsid w:val="625C68F9"/>
    <w:rsid w:val="627A18FC"/>
    <w:rsid w:val="62B66AFB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7B5ED2"/>
    <w:rsid w:val="66A6552C"/>
    <w:rsid w:val="673A7430"/>
    <w:rsid w:val="6756252B"/>
    <w:rsid w:val="67BF6216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8E3C49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CB4B4B"/>
    <w:rsid w:val="6DFF4880"/>
    <w:rsid w:val="6F3239AE"/>
    <w:rsid w:val="6F5304E4"/>
    <w:rsid w:val="6F5A10D3"/>
    <w:rsid w:val="6FDD17DE"/>
    <w:rsid w:val="6FE52AD2"/>
    <w:rsid w:val="6FE5444F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3571A07"/>
    <w:rsid w:val="735D17F2"/>
    <w:rsid w:val="738674DF"/>
    <w:rsid w:val="73A8226A"/>
    <w:rsid w:val="751158D7"/>
    <w:rsid w:val="75892108"/>
    <w:rsid w:val="7600644C"/>
    <w:rsid w:val="76507936"/>
    <w:rsid w:val="76F51ECB"/>
    <w:rsid w:val="77177630"/>
    <w:rsid w:val="77817275"/>
    <w:rsid w:val="77D0584E"/>
    <w:rsid w:val="78BC543D"/>
    <w:rsid w:val="78D4228A"/>
    <w:rsid w:val="79291A78"/>
    <w:rsid w:val="79560EF8"/>
    <w:rsid w:val="79AD1F87"/>
    <w:rsid w:val="79D63962"/>
    <w:rsid w:val="79ED2FA2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E534E1"/>
    <w:rsid w:val="7E3C663F"/>
    <w:rsid w:val="7E991298"/>
    <w:rsid w:val="7EC07C5D"/>
    <w:rsid w:val="7EFD017F"/>
    <w:rsid w:val="7F0C4507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3267"/>
      </w:tabs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0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1570"/>
      </w:tabs>
      <w:ind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2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2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2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3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4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tabs>
        <w:tab w:val="clear" w:pos="420"/>
      </w:tabs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customXml" Target="../customXml/item2.xml"/><Relationship Id="rId3" Type="http://schemas.openxmlformats.org/officeDocument/2006/relationships/footnotes" Target="footnotes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2243</Words>
  <Characters>2342</Characters>
  <Lines>47</Lines>
  <Paragraphs>13</Paragraphs>
  <TotalTime>0</TotalTime>
  <ScaleCrop>false</ScaleCrop>
  <LinksUpToDate>false</LinksUpToDate>
  <CharactersWithSpaces>2388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2023-06-20T00:47:59Z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28D05B9B46004B73BF2D6742BD5EBAC1</vt:lpwstr>
  </property>
</Properties>
</file>