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62C" w:rsidRPr="006639E3" w:rsidRDefault="000B662C" w:rsidP="000B662C">
      <w:pPr>
        <w:pStyle w:val="a3"/>
        <w:ind w:left="220" w:right="204"/>
        <w:rPr>
          <w:rFonts w:ascii="仿宋" w:eastAsia="仿宋" w:hAnsi="仿宋" w:cs="黑体"/>
          <w:lang w:eastAsia="zh-CN"/>
        </w:rPr>
      </w:pPr>
      <w:r w:rsidRPr="006639E3">
        <w:rPr>
          <w:rFonts w:ascii="仿宋" w:eastAsia="仿宋" w:hAnsi="仿宋" w:cs="黑体"/>
          <w:lang w:eastAsia="zh-CN"/>
        </w:rPr>
        <w:t>附件</w:t>
      </w:r>
      <w:r w:rsidR="006639E3">
        <w:rPr>
          <w:rFonts w:ascii="仿宋" w:eastAsia="仿宋" w:hAnsi="仿宋" w:cs="黑体" w:hint="eastAsia"/>
          <w:lang w:eastAsia="zh-CN"/>
        </w:rPr>
        <w:t>2：</w:t>
      </w:r>
    </w:p>
    <w:p w:rsidR="0001093B" w:rsidRDefault="0001093B" w:rsidP="00992AC1">
      <w:pPr>
        <w:pStyle w:val="a3"/>
        <w:spacing w:line="343" w:lineRule="auto"/>
        <w:ind w:left="1211" w:right="204" w:hanging="992"/>
        <w:jc w:val="center"/>
        <w:rPr>
          <w:b/>
          <w:spacing w:val="-4"/>
          <w:w w:val="95"/>
          <w:sz w:val="36"/>
          <w:szCs w:val="36"/>
          <w:lang w:eastAsia="zh-CN"/>
        </w:rPr>
      </w:pPr>
    </w:p>
    <w:p w:rsidR="00992AC1" w:rsidRPr="0001093B" w:rsidRDefault="00992AC1" w:rsidP="00992AC1">
      <w:pPr>
        <w:pStyle w:val="a3"/>
        <w:spacing w:line="343" w:lineRule="auto"/>
        <w:ind w:left="1211" w:right="204" w:hanging="992"/>
        <w:jc w:val="center"/>
        <w:rPr>
          <w:b/>
          <w:spacing w:val="-4"/>
          <w:w w:val="95"/>
          <w:sz w:val="44"/>
          <w:szCs w:val="44"/>
          <w:lang w:eastAsia="zh-CN"/>
        </w:rPr>
      </w:pPr>
      <w:r w:rsidRPr="0001093B">
        <w:rPr>
          <w:rFonts w:hint="eastAsia"/>
          <w:b/>
          <w:spacing w:val="-4"/>
          <w:w w:val="95"/>
          <w:sz w:val="44"/>
          <w:szCs w:val="44"/>
          <w:lang w:eastAsia="zh-CN"/>
        </w:rPr>
        <w:t>申报</w:t>
      </w:r>
      <w:r w:rsidRPr="0001093B">
        <w:rPr>
          <w:b/>
          <w:spacing w:val="-4"/>
          <w:w w:val="95"/>
          <w:sz w:val="44"/>
          <w:szCs w:val="44"/>
          <w:lang w:eastAsia="zh-CN"/>
        </w:rPr>
        <w:t>信息一览</w:t>
      </w:r>
      <w:r w:rsidRPr="0001093B">
        <w:rPr>
          <w:rFonts w:hint="eastAsia"/>
          <w:b/>
          <w:spacing w:val="-4"/>
          <w:w w:val="95"/>
          <w:sz w:val="44"/>
          <w:szCs w:val="44"/>
          <w:lang w:eastAsia="zh-CN"/>
        </w:rPr>
        <w:t>表</w:t>
      </w:r>
    </w:p>
    <w:p w:rsidR="00992AC1" w:rsidRDefault="00992AC1" w:rsidP="00992AC1">
      <w:pPr>
        <w:pStyle w:val="a3"/>
        <w:spacing w:line="343" w:lineRule="auto"/>
        <w:ind w:left="1211" w:right="204" w:hanging="992"/>
        <w:jc w:val="center"/>
        <w:rPr>
          <w:spacing w:val="-4"/>
          <w:w w:val="95"/>
          <w:lang w:eastAsia="zh-CN"/>
        </w:rPr>
      </w:pPr>
      <w:r>
        <w:rPr>
          <w:rFonts w:hint="eastAsia"/>
          <w:spacing w:val="-4"/>
          <w:w w:val="95"/>
          <w:lang w:eastAsia="zh-CN"/>
        </w:rPr>
        <w:t>（</w:t>
      </w:r>
      <w:r w:rsidRPr="00992AC1">
        <w:rPr>
          <w:rFonts w:hint="eastAsia"/>
          <w:spacing w:val="-4"/>
          <w:w w:val="95"/>
          <w:lang w:eastAsia="zh-CN"/>
        </w:rPr>
        <w:t>冠脉药物涂层球囊</w:t>
      </w:r>
      <w:r>
        <w:rPr>
          <w:spacing w:val="-4"/>
          <w:w w:val="95"/>
          <w:lang w:eastAsia="zh-CN"/>
        </w:rPr>
        <w:t>）</w:t>
      </w:r>
    </w:p>
    <w:p w:rsidR="00992AC1" w:rsidRDefault="00992AC1" w:rsidP="00992AC1">
      <w:pPr>
        <w:pStyle w:val="a3"/>
        <w:spacing w:line="343" w:lineRule="auto"/>
        <w:ind w:left="1211" w:right="204" w:hanging="992"/>
        <w:jc w:val="center"/>
        <w:rPr>
          <w:spacing w:val="-4"/>
          <w:w w:val="95"/>
          <w:lang w:eastAsia="zh-CN"/>
        </w:rPr>
      </w:pPr>
      <w:r>
        <w:rPr>
          <w:rFonts w:hint="eastAsia"/>
          <w:spacing w:val="-4"/>
          <w:w w:val="95"/>
          <w:lang w:eastAsia="zh-CN"/>
        </w:rPr>
        <w:t>采购</w:t>
      </w:r>
      <w:r>
        <w:rPr>
          <w:spacing w:val="-4"/>
          <w:w w:val="95"/>
          <w:lang w:eastAsia="zh-CN"/>
        </w:rPr>
        <w:t>文件</w:t>
      </w:r>
      <w:r w:rsidRPr="00992AC1">
        <w:rPr>
          <w:rFonts w:hint="eastAsia"/>
          <w:spacing w:val="-4"/>
          <w:w w:val="95"/>
          <w:lang w:eastAsia="zh-CN"/>
        </w:rPr>
        <w:t>编号：AHYYCG-2022-0</w:t>
      </w:r>
      <w:r w:rsidR="0001093B">
        <w:rPr>
          <w:rFonts w:hint="eastAsia"/>
          <w:spacing w:val="-4"/>
          <w:w w:val="95"/>
          <w:lang w:eastAsia="zh-CN"/>
        </w:rPr>
        <w:t>2</w:t>
      </w:r>
    </w:p>
    <w:p w:rsidR="00992AC1" w:rsidRDefault="00992AC1" w:rsidP="000B662C">
      <w:pPr>
        <w:pStyle w:val="a3"/>
        <w:spacing w:line="343" w:lineRule="auto"/>
        <w:ind w:left="1211" w:right="204" w:hanging="992"/>
        <w:rPr>
          <w:spacing w:val="-4"/>
          <w:w w:val="95"/>
          <w:lang w:eastAsia="zh-CN"/>
        </w:rPr>
      </w:pPr>
      <w:r>
        <w:rPr>
          <w:rFonts w:hint="eastAsia"/>
          <w:spacing w:val="-4"/>
          <w:w w:val="95"/>
          <w:lang w:eastAsia="zh-CN"/>
        </w:rPr>
        <w:t>申报</w:t>
      </w:r>
      <w:r>
        <w:rPr>
          <w:spacing w:val="-4"/>
          <w:w w:val="95"/>
          <w:lang w:eastAsia="zh-CN"/>
        </w:rPr>
        <w:t>企业：</w:t>
      </w:r>
    </w:p>
    <w:tbl>
      <w:tblPr>
        <w:tblStyle w:val="a4"/>
        <w:tblW w:w="8789" w:type="dxa"/>
        <w:tblInd w:w="-5" w:type="dxa"/>
        <w:tblLook w:val="04A0" w:firstRow="1" w:lastRow="0" w:firstColumn="1" w:lastColumn="0" w:noHBand="0" w:noVBand="1"/>
      </w:tblPr>
      <w:tblGrid>
        <w:gridCol w:w="1276"/>
        <w:gridCol w:w="2133"/>
        <w:gridCol w:w="715"/>
        <w:gridCol w:w="1546"/>
        <w:gridCol w:w="3119"/>
      </w:tblGrid>
      <w:tr w:rsidR="00992AC1" w:rsidRPr="00A5649B" w:rsidTr="005E1E70">
        <w:tc>
          <w:tcPr>
            <w:tcW w:w="1276" w:type="dxa"/>
            <w:vAlign w:val="center"/>
          </w:tcPr>
          <w:p w:rsidR="00992AC1" w:rsidRPr="00A5649B" w:rsidRDefault="00992AC1" w:rsidP="003E327A">
            <w:pPr>
              <w:pStyle w:val="a3"/>
              <w:spacing w:line="343" w:lineRule="auto"/>
              <w:ind w:left="0" w:right="204"/>
              <w:jc w:val="center"/>
              <w:rPr>
                <w:spacing w:val="-4"/>
                <w:w w:val="95"/>
                <w:lang w:eastAsia="zh-CN"/>
              </w:rPr>
            </w:pPr>
            <w:r w:rsidRPr="00A5649B">
              <w:rPr>
                <w:rFonts w:hint="eastAsia"/>
                <w:spacing w:val="-4"/>
                <w:w w:val="95"/>
                <w:lang w:eastAsia="zh-CN"/>
              </w:rPr>
              <w:t>品种</w:t>
            </w:r>
          </w:p>
        </w:tc>
        <w:tc>
          <w:tcPr>
            <w:tcW w:w="2133" w:type="dxa"/>
            <w:vAlign w:val="center"/>
          </w:tcPr>
          <w:p w:rsidR="00992AC1" w:rsidRPr="00A5649B" w:rsidRDefault="00992AC1" w:rsidP="003E327A">
            <w:pPr>
              <w:pStyle w:val="a3"/>
              <w:spacing w:line="343" w:lineRule="auto"/>
              <w:ind w:left="0" w:right="204"/>
              <w:jc w:val="center"/>
              <w:rPr>
                <w:spacing w:val="-4"/>
                <w:w w:val="95"/>
                <w:lang w:eastAsia="zh-CN"/>
              </w:rPr>
            </w:pPr>
            <w:r w:rsidRPr="00A5649B">
              <w:rPr>
                <w:rFonts w:hint="eastAsia"/>
                <w:spacing w:val="-4"/>
                <w:w w:val="95"/>
                <w:lang w:eastAsia="zh-CN"/>
              </w:rPr>
              <w:t>注册</w:t>
            </w:r>
            <w:r w:rsidRPr="00A5649B">
              <w:rPr>
                <w:spacing w:val="-4"/>
                <w:w w:val="95"/>
                <w:lang w:eastAsia="zh-CN"/>
              </w:rPr>
              <w:t>证号</w:t>
            </w:r>
          </w:p>
        </w:tc>
        <w:tc>
          <w:tcPr>
            <w:tcW w:w="715" w:type="dxa"/>
            <w:vAlign w:val="center"/>
          </w:tcPr>
          <w:p w:rsidR="00992AC1" w:rsidRPr="00A5649B" w:rsidRDefault="00843336" w:rsidP="000B662C">
            <w:pPr>
              <w:pStyle w:val="a3"/>
              <w:spacing w:line="343" w:lineRule="auto"/>
              <w:ind w:left="0" w:right="204"/>
              <w:rPr>
                <w:spacing w:val="-4"/>
                <w:w w:val="95"/>
                <w:lang w:eastAsia="zh-CN"/>
              </w:rPr>
            </w:pPr>
            <w:r w:rsidRPr="00A5649B">
              <w:rPr>
                <w:rFonts w:hint="eastAsia"/>
                <w:spacing w:val="-4"/>
                <w:w w:val="95"/>
                <w:lang w:eastAsia="zh-CN"/>
              </w:rPr>
              <w:t>计价</w:t>
            </w:r>
            <w:r w:rsidR="00992AC1" w:rsidRPr="00A5649B">
              <w:rPr>
                <w:spacing w:val="-4"/>
                <w:w w:val="95"/>
                <w:lang w:eastAsia="zh-CN"/>
              </w:rPr>
              <w:t>单位</w:t>
            </w:r>
          </w:p>
        </w:tc>
        <w:tc>
          <w:tcPr>
            <w:tcW w:w="1546" w:type="dxa"/>
            <w:vAlign w:val="center"/>
          </w:tcPr>
          <w:p w:rsidR="00992AC1" w:rsidRPr="00A5649B" w:rsidRDefault="00992AC1" w:rsidP="000B662C">
            <w:pPr>
              <w:pStyle w:val="a3"/>
              <w:spacing w:line="343" w:lineRule="auto"/>
              <w:ind w:left="0" w:right="204"/>
              <w:rPr>
                <w:spacing w:val="-4"/>
                <w:w w:val="95"/>
                <w:lang w:eastAsia="zh-CN"/>
              </w:rPr>
            </w:pPr>
            <w:r w:rsidRPr="00A5649B">
              <w:rPr>
                <w:rFonts w:hint="eastAsia"/>
                <w:spacing w:val="-4"/>
                <w:w w:val="95"/>
                <w:lang w:eastAsia="zh-CN"/>
              </w:rPr>
              <w:t>报价</w:t>
            </w:r>
          </w:p>
          <w:p w:rsidR="00992AC1" w:rsidRPr="00A5649B" w:rsidRDefault="00992AC1" w:rsidP="000B662C">
            <w:pPr>
              <w:pStyle w:val="a3"/>
              <w:spacing w:line="343" w:lineRule="auto"/>
              <w:ind w:left="0" w:right="204"/>
              <w:rPr>
                <w:spacing w:val="-4"/>
                <w:w w:val="95"/>
                <w:lang w:eastAsia="zh-CN"/>
              </w:rPr>
            </w:pPr>
            <w:r w:rsidRPr="00A5649B">
              <w:rPr>
                <w:rFonts w:hint="eastAsia"/>
                <w:spacing w:val="-4"/>
                <w:w w:val="95"/>
                <w:lang w:eastAsia="zh-CN"/>
              </w:rPr>
              <w:t>（</w:t>
            </w:r>
            <w:r w:rsidRPr="00A5649B">
              <w:rPr>
                <w:spacing w:val="-4"/>
                <w:w w:val="95"/>
                <w:lang w:eastAsia="zh-CN"/>
              </w:rPr>
              <w:t>小</w:t>
            </w:r>
            <w:r w:rsidRPr="00A5649B">
              <w:rPr>
                <w:rFonts w:hint="eastAsia"/>
                <w:spacing w:val="-4"/>
                <w:w w:val="95"/>
                <w:lang w:eastAsia="zh-CN"/>
              </w:rPr>
              <w:t>写</w:t>
            </w:r>
            <w:r w:rsidRPr="00A5649B">
              <w:rPr>
                <w:spacing w:val="-4"/>
                <w:w w:val="95"/>
                <w:lang w:eastAsia="zh-CN"/>
              </w:rPr>
              <w:t>：元</w:t>
            </w:r>
          </w:p>
        </w:tc>
        <w:tc>
          <w:tcPr>
            <w:tcW w:w="3119" w:type="dxa"/>
            <w:vAlign w:val="center"/>
          </w:tcPr>
          <w:p w:rsidR="00992AC1" w:rsidRPr="00A5649B" w:rsidRDefault="00992AC1" w:rsidP="003E327A">
            <w:pPr>
              <w:pStyle w:val="a3"/>
              <w:spacing w:line="343" w:lineRule="auto"/>
              <w:ind w:left="0" w:right="204"/>
              <w:jc w:val="center"/>
              <w:rPr>
                <w:spacing w:val="-4"/>
                <w:w w:val="95"/>
                <w:lang w:eastAsia="zh-CN"/>
              </w:rPr>
            </w:pPr>
            <w:r w:rsidRPr="00A5649B">
              <w:rPr>
                <w:rFonts w:hint="eastAsia"/>
                <w:spacing w:val="-4"/>
                <w:w w:val="95"/>
                <w:lang w:eastAsia="zh-CN"/>
              </w:rPr>
              <w:t>报价</w:t>
            </w:r>
            <w:r w:rsidRPr="00A5649B">
              <w:rPr>
                <w:spacing w:val="-4"/>
                <w:w w:val="95"/>
                <w:lang w:eastAsia="zh-CN"/>
              </w:rPr>
              <w:t>（大写</w:t>
            </w:r>
            <w:r w:rsidRPr="00A5649B">
              <w:rPr>
                <w:rFonts w:hint="eastAsia"/>
                <w:spacing w:val="-4"/>
                <w:w w:val="95"/>
                <w:lang w:eastAsia="zh-CN"/>
              </w:rPr>
              <w:t>：</w:t>
            </w:r>
            <w:r w:rsidRPr="00A5649B">
              <w:rPr>
                <w:spacing w:val="-4"/>
                <w:w w:val="95"/>
                <w:lang w:eastAsia="zh-CN"/>
              </w:rPr>
              <w:t>元）</w:t>
            </w:r>
          </w:p>
        </w:tc>
      </w:tr>
      <w:tr w:rsidR="00992AC1" w:rsidRPr="00A5649B" w:rsidTr="00EB1792">
        <w:trPr>
          <w:trHeight w:val="1099"/>
        </w:trPr>
        <w:tc>
          <w:tcPr>
            <w:tcW w:w="1276" w:type="dxa"/>
            <w:vMerge w:val="restart"/>
          </w:tcPr>
          <w:p w:rsidR="00992AC1" w:rsidRDefault="00992AC1" w:rsidP="000B662C">
            <w:pPr>
              <w:pStyle w:val="a3"/>
              <w:spacing w:line="343" w:lineRule="auto"/>
              <w:ind w:left="0" w:right="204"/>
              <w:rPr>
                <w:spacing w:val="-4"/>
                <w:w w:val="95"/>
                <w:lang w:eastAsia="zh-CN"/>
              </w:rPr>
            </w:pPr>
            <w:r w:rsidRPr="00A5649B">
              <w:rPr>
                <w:rFonts w:hint="eastAsia"/>
                <w:spacing w:val="-4"/>
                <w:w w:val="95"/>
                <w:lang w:eastAsia="zh-CN"/>
              </w:rPr>
              <w:t>冠脉药物涂层球囊</w:t>
            </w:r>
          </w:p>
        </w:tc>
        <w:tc>
          <w:tcPr>
            <w:tcW w:w="2133" w:type="dxa"/>
          </w:tcPr>
          <w:p w:rsidR="00992AC1" w:rsidRDefault="00992AC1" w:rsidP="000B662C">
            <w:pPr>
              <w:pStyle w:val="a3"/>
              <w:spacing w:line="343" w:lineRule="auto"/>
              <w:ind w:left="0" w:right="204"/>
              <w:rPr>
                <w:spacing w:val="-4"/>
                <w:w w:val="95"/>
                <w:lang w:eastAsia="zh-CN"/>
              </w:rPr>
            </w:pPr>
          </w:p>
        </w:tc>
        <w:tc>
          <w:tcPr>
            <w:tcW w:w="715" w:type="dxa"/>
          </w:tcPr>
          <w:p w:rsidR="00992AC1" w:rsidRDefault="00992AC1" w:rsidP="000B662C">
            <w:pPr>
              <w:pStyle w:val="a3"/>
              <w:spacing w:line="343" w:lineRule="auto"/>
              <w:ind w:left="0" w:right="204"/>
              <w:rPr>
                <w:spacing w:val="-4"/>
                <w:w w:val="95"/>
                <w:lang w:eastAsia="zh-CN"/>
              </w:rPr>
            </w:pPr>
            <w:r>
              <w:rPr>
                <w:rFonts w:hint="eastAsia"/>
                <w:spacing w:val="-4"/>
                <w:w w:val="95"/>
                <w:lang w:eastAsia="zh-CN"/>
              </w:rPr>
              <w:t>根</w:t>
            </w:r>
          </w:p>
        </w:tc>
        <w:tc>
          <w:tcPr>
            <w:tcW w:w="1546" w:type="dxa"/>
          </w:tcPr>
          <w:p w:rsidR="00992AC1" w:rsidRDefault="00992AC1" w:rsidP="000B662C">
            <w:pPr>
              <w:pStyle w:val="a3"/>
              <w:spacing w:line="343" w:lineRule="auto"/>
              <w:ind w:left="0" w:right="204"/>
              <w:rPr>
                <w:spacing w:val="-4"/>
                <w:w w:val="95"/>
                <w:lang w:eastAsia="zh-CN"/>
              </w:rPr>
            </w:pPr>
          </w:p>
        </w:tc>
        <w:tc>
          <w:tcPr>
            <w:tcW w:w="3119" w:type="dxa"/>
          </w:tcPr>
          <w:p w:rsidR="00992AC1" w:rsidRDefault="00992AC1" w:rsidP="000B662C">
            <w:pPr>
              <w:pStyle w:val="a3"/>
              <w:spacing w:line="343" w:lineRule="auto"/>
              <w:ind w:left="0" w:right="204"/>
              <w:rPr>
                <w:spacing w:val="-4"/>
                <w:w w:val="95"/>
                <w:lang w:eastAsia="zh-CN"/>
              </w:rPr>
            </w:pPr>
          </w:p>
        </w:tc>
      </w:tr>
      <w:tr w:rsidR="00992AC1" w:rsidRPr="00A5649B" w:rsidTr="005E1E70">
        <w:tc>
          <w:tcPr>
            <w:tcW w:w="1276" w:type="dxa"/>
            <w:vMerge/>
          </w:tcPr>
          <w:p w:rsidR="00992AC1" w:rsidRDefault="00992AC1" w:rsidP="000B662C">
            <w:pPr>
              <w:pStyle w:val="a3"/>
              <w:spacing w:line="343" w:lineRule="auto"/>
              <w:ind w:left="0" w:right="204"/>
              <w:rPr>
                <w:spacing w:val="-4"/>
                <w:w w:val="95"/>
                <w:lang w:eastAsia="zh-CN"/>
              </w:rPr>
            </w:pPr>
          </w:p>
        </w:tc>
        <w:tc>
          <w:tcPr>
            <w:tcW w:w="2133" w:type="dxa"/>
          </w:tcPr>
          <w:p w:rsidR="00992AC1" w:rsidRDefault="00992AC1" w:rsidP="000B662C">
            <w:pPr>
              <w:pStyle w:val="a3"/>
              <w:spacing w:line="343" w:lineRule="auto"/>
              <w:ind w:left="0" w:right="204"/>
              <w:rPr>
                <w:spacing w:val="-4"/>
                <w:w w:val="95"/>
                <w:lang w:eastAsia="zh-CN"/>
              </w:rPr>
            </w:pPr>
          </w:p>
        </w:tc>
        <w:tc>
          <w:tcPr>
            <w:tcW w:w="715" w:type="dxa"/>
          </w:tcPr>
          <w:p w:rsidR="00992AC1" w:rsidRDefault="00992AC1" w:rsidP="000B662C">
            <w:pPr>
              <w:pStyle w:val="a3"/>
              <w:spacing w:line="343" w:lineRule="auto"/>
              <w:ind w:left="0" w:right="204"/>
              <w:rPr>
                <w:spacing w:val="-4"/>
                <w:w w:val="95"/>
                <w:lang w:eastAsia="zh-CN"/>
              </w:rPr>
            </w:pPr>
            <w:r>
              <w:rPr>
                <w:rFonts w:hint="eastAsia"/>
                <w:spacing w:val="-4"/>
                <w:w w:val="95"/>
                <w:lang w:eastAsia="zh-CN"/>
              </w:rPr>
              <w:t>根</w:t>
            </w:r>
          </w:p>
        </w:tc>
        <w:tc>
          <w:tcPr>
            <w:tcW w:w="1546" w:type="dxa"/>
          </w:tcPr>
          <w:p w:rsidR="00992AC1" w:rsidRDefault="00992AC1" w:rsidP="000B662C">
            <w:pPr>
              <w:pStyle w:val="a3"/>
              <w:spacing w:line="343" w:lineRule="auto"/>
              <w:ind w:left="0" w:right="204"/>
              <w:rPr>
                <w:spacing w:val="-4"/>
                <w:w w:val="95"/>
                <w:lang w:eastAsia="zh-CN"/>
              </w:rPr>
            </w:pPr>
          </w:p>
        </w:tc>
        <w:tc>
          <w:tcPr>
            <w:tcW w:w="3119" w:type="dxa"/>
          </w:tcPr>
          <w:p w:rsidR="00992AC1" w:rsidRDefault="00992AC1" w:rsidP="000B662C">
            <w:pPr>
              <w:pStyle w:val="a3"/>
              <w:spacing w:line="343" w:lineRule="auto"/>
              <w:ind w:left="0" w:right="204"/>
              <w:rPr>
                <w:spacing w:val="-4"/>
                <w:w w:val="95"/>
                <w:lang w:eastAsia="zh-CN"/>
              </w:rPr>
            </w:pPr>
          </w:p>
        </w:tc>
      </w:tr>
    </w:tbl>
    <w:p w:rsidR="000B662C" w:rsidRPr="00A5649B" w:rsidRDefault="000B662C" w:rsidP="00A57DB5">
      <w:pPr>
        <w:pStyle w:val="a3"/>
        <w:spacing w:line="343" w:lineRule="auto"/>
        <w:ind w:left="0" w:right="204"/>
        <w:rPr>
          <w:spacing w:val="-4"/>
          <w:w w:val="95"/>
          <w:lang w:eastAsia="zh-CN"/>
        </w:rPr>
      </w:pPr>
      <w:r w:rsidRPr="00A5649B">
        <w:rPr>
          <w:spacing w:val="-4"/>
          <w:w w:val="95"/>
          <w:lang w:eastAsia="zh-CN"/>
        </w:rPr>
        <w:t>注：1.</w:t>
      </w:r>
      <w:r w:rsidR="00992AC1" w:rsidRPr="00A5649B">
        <w:rPr>
          <w:rFonts w:hint="eastAsia"/>
          <w:spacing w:val="-4"/>
          <w:w w:val="95"/>
          <w:lang w:eastAsia="zh-CN"/>
        </w:rPr>
        <w:t>人</w:t>
      </w:r>
      <w:r w:rsidR="00992AC1" w:rsidRPr="00A5649B">
        <w:rPr>
          <w:spacing w:val="-4"/>
          <w:w w:val="95"/>
          <w:lang w:eastAsia="zh-CN"/>
        </w:rPr>
        <w:t>民币报价，</w:t>
      </w:r>
      <w:r w:rsidR="00992AC1" w:rsidRPr="00A5649B">
        <w:rPr>
          <w:rFonts w:hint="eastAsia"/>
          <w:spacing w:val="-4"/>
          <w:w w:val="95"/>
          <w:lang w:eastAsia="zh-CN"/>
        </w:rPr>
        <w:t>每</w:t>
      </w:r>
      <w:r w:rsidR="00992AC1" w:rsidRPr="00A5649B">
        <w:rPr>
          <w:spacing w:val="-4"/>
          <w:w w:val="95"/>
          <w:lang w:eastAsia="zh-CN"/>
        </w:rPr>
        <w:t>个</w:t>
      </w:r>
      <w:proofErr w:type="gramStart"/>
      <w:r w:rsidR="00992AC1" w:rsidRPr="00A5649B">
        <w:rPr>
          <w:spacing w:val="-4"/>
          <w:w w:val="95"/>
          <w:lang w:eastAsia="zh-CN"/>
        </w:rPr>
        <w:t>注册证</w:t>
      </w:r>
      <w:r w:rsidRPr="00A5649B">
        <w:rPr>
          <w:spacing w:val="-4"/>
          <w:w w:val="95"/>
          <w:lang w:eastAsia="zh-CN"/>
        </w:rPr>
        <w:t>仅</w:t>
      </w:r>
      <w:r w:rsidR="00A57DB5" w:rsidRPr="00A5649B">
        <w:rPr>
          <w:rFonts w:hint="eastAsia"/>
          <w:spacing w:val="-4"/>
          <w:w w:val="95"/>
          <w:lang w:eastAsia="zh-CN"/>
        </w:rPr>
        <w:t>允许</w:t>
      </w:r>
      <w:proofErr w:type="gramEnd"/>
      <w:r w:rsidR="00A57DB5" w:rsidRPr="00A5649B">
        <w:rPr>
          <w:spacing w:val="-4"/>
          <w:w w:val="95"/>
          <w:lang w:eastAsia="zh-CN"/>
        </w:rPr>
        <w:t>填报</w:t>
      </w:r>
      <w:r w:rsidRPr="00A5649B">
        <w:rPr>
          <w:spacing w:val="-4"/>
          <w:w w:val="95"/>
          <w:lang w:eastAsia="zh-CN"/>
        </w:rPr>
        <w:t>一个</w:t>
      </w:r>
      <w:r w:rsidR="00A57DB5" w:rsidRPr="00A5649B">
        <w:rPr>
          <w:rFonts w:hint="eastAsia"/>
          <w:spacing w:val="-4"/>
          <w:w w:val="95"/>
          <w:lang w:eastAsia="zh-CN"/>
        </w:rPr>
        <w:t>价格</w:t>
      </w:r>
      <w:r w:rsidRPr="00A5649B">
        <w:rPr>
          <w:spacing w:val="-4"/>
          <w:w w:val="95"/>
          <w:lang w:eastAsia="zh-CN"/>
        </w:rPr>
        <w:t>，报价保留至小数点后2位</w:t>
      </w:r>
      <w:r w:rsidR="00843336" w:rsidRPr="00A5649B">
        <w:rPr>
          <w:rFonts w:hint="eastAsia"/>
          <w:spacing w:val="-4"/>
          <w:w w:val="95"/>
          <w:lang w:eastAsia="zh-CN"/>
        </w:rPr>
        <w:t>，</w:t>
      </w:r>
      <w:r w:rsidR="00843336" w:rsidRPr="00A5649B">
        <w:rPr>
          <w:spacing w:val="-4"/>
          <w:w w:val="95"/>
          <w:lang w:eastAsia="zh-CN"/>
        </w:rPr>
        <w:t>以“</w:t>
      </w:r>
      <w:r w:rsidR="00843336" w:rsidRPr="00A5649B">
        <w:rPr>
          <w:rFonts w:hint="eastAsia"/>
          <w:spacing w:val="-4"/>
          <w:w w:val="95"/>
          <w:lang w:eastAsia="zh-CN"/>
        </w:rPr>
        <w:t>根</w:t>
      </w:r>
      <w:r w:rsidR="00843336" w:rsidRPr="00A5649B">
        <w:rPr>
          <w:spacing w:val="-4"/>
          <w:w w:val="95"/>
          <w:lang w:eastAsia="zh-CN"/>
        </w:rPr>
        <w:t>”</w:t>
      </w:r>
      <w:r w:rsidR="00843336" w:rsidRPr="00A5649B">
        <w:rPr>
          <w:rFonts w:hint="eastAsia"/>
          <w:spacing w:val="-4"/>
          <w:w w:val="95"/>
          <w:lang w:eastAsia="zh-CN"/>
        </w:rPr>
        <w:t>为</w:t>
      </w:r>
      <w:r w:rsidR="00843336" w:rsidRPr="00A5649B">
        <w:rPr>
          <w:spacing w:val="-4"/>
          <w:w w:val="95"/>
          <w:lang w:eastAsia="zh-CN"/>
        </w:rPr>
        <w:t>计价单位</w:t>
      </w:r>
      <w:r w:rsidRPr="00A5649B">
        <w:rPr>
          <w:spacing w:val="-4"/>
          <w:w w:val="95"/>
          <w:lang w:eastAsia="zh-CN"/>
        </w:rPr>
        <w:t>。</w:t>
      </w:r>
    </w:p>
    <w:p w:rsidR="000B662C" w:rsidRPr="00A5649B" w:rsidRDefault="000B662C" w:rsidP="00A57DB5">
      <w:pPr>
        <w:pStyle w:val="a3"/>
        <w:spacing w:line="343" w:lineRule="auto"/>
        <w:ind w:left="0" w:right="204" w:firstLineChars="200" w:firstLine="589"/>
        <w:rPr>
          <w:spacing w:val="-4"/>
          <w:w w:val="95"/>
          <w:lang w:eastAsia="zh-CN"/>
        </w:rPr>
      </w:pPr>
      <w:r w:rsidRPr="00A5649B">
        <w:rPr>
          <w:spacing w:val="-4"/>
          <w:w w:val="95"/>
          <w:lang w:eastAsia="zh-CN"/>
        </w:rPr>
        <w:t>2.报价包含大小写，当两者不一致时</w:t>
      </w:r>
      <w:r w:rsidR="00EB1792">
        <w:rPr>
          <w:rFonts w:hint="eastAsia"/>
          <w:spacing w:val="-4"/>
          <w:w w:val="95"/>
          <w:lang w:eastAsia="zh-CN"/>
        </w:rPr>
        <w:t>，</w:t>
      </w:r>
      <w:r w:rsidRPr="00A5649B">
        <w:rPr>
          <w:spacing w:val="-4"/>
          <w:w w:val="95"/>
          <w:lang w:eastAsia="zh-CN"/>
        </w:rPr>
        <w:t>以大写为准，如大写或小写报价缺项的，则为无效报价。</w:t>
      </w:r>
    </w:p>
    <w:p w:rsidR="00A57DB5" w:rsidRPr="00A5649B" w:rsidRDefault="00A57DB5" w:rsidP="00A57DB5">
      <w:pPr>
        <w:pStyle w:val="a3"/>
        <w:spacing w:line="343" w:lineRule="auto"/>
        <w:ind w:left="0" w:right="716" w:firstLineChars="1850" w:firstLine="5448"/>
        <w:rPr>
          <w:spacing w:val="-4"/>
          <w:w w:val="95"/>
          <w:lang w:eastAsia="zh-CN"/>
        </w:rPr>
      </w:pPr>
    </w:p>
    <w:p w:rsidR="000B662C" w:rsidRPr="00A5649B" w:rsidRDefault="00A5649B" w:rsidP="00A5649B">
      <w:pPr>
        <w:pStyle w:val="a3"/>
        <w:spacing w:line="343" w:lineRule="auto"/>
        <w:ind w:left="0" w:right="716"/>
        <w:rPr>
          <w:spacing w:val="-4"/>
          <w:w w:val="95"/>
          <w:lang w:eastAsia="zh-CN"/>
        </w:rPr>
      </w:pPr>
      <w:r>
        <w:rPr>
          <w:rFonts w:hint="eastAsia"/>
          <w:spacing w:val="-4"/>
          <w:w w:val="95"/>
          <w:lang w:eastAsia="zh-CN"/>
        </w:rPr>
        <w:t xml:space="preserve">                              </w:t>
      </w:r>
      <w:r w:rsidR="00A57DB5" w:rsidRPr="00A5649B">
        <w:rPr>
          <w:rFonts w:hint="eastAsia"/>
          <w:spacing w:val="-4"/>
          <w:w w:val="95"/>
          <w:lang w:eastAsia="zh-CN"/>
        </w:rPr>
        <w:t>申报</w:t>
      </w:r>
      <w:r w:rsidR="00A57DB5" w:rsidRPr="00A5649B">
        <w:rPr>
          <w:spacing w:val="-4"/>
          <w:w w:val="95"/>
          <w:lang w:eastAsia="zh-CN"/>
        </w:rPr>
        <w:t>企业（盖章）：</w:t>
      </w:r>
    </w:p>
    <w:p w:rsidR="00A57DB5" w:rsidRPr="00A5649B" w:rsidRDefault="004C3995" w:rsidP="004C3995">
      <w:pPr>
        <w:pStyle w:val="a3"/>
        <w:spacing w:line="343" w:lineRule="auto"/>
        <w:ind w:left="0" w:right="1176"/>
        <w:jc w:val="center"/>
        <w:rPr>
          <w:spacing w:val="-4"/>
          <w:w w:val="95"/>
          <w:lang w:eastAsia="zh-CN"/>
        </w:rPr>
      </w:pPr>
      <w:r>
        <w:rPr>
          <w:spacing w:val="-4"/>
          <w:w w:val="95"/>
          <w:lang w:eastAsia="zh-CN"/>
        </w:rPr>
        <w:t xml:space="preserve">                                  </w:t>
      </w:r>
      <w:bookmarkStart w:id="0" w:name="_GoBack"/>
      <w:bookmarkEnd w:id="0"/>
      <w:r w:rsidR="00A57DB5" w:rsidRPr="00A5649B">
        <w:rPr>
          <w:rFonts w:hint="eastAsia"/>
          <w:spacing w:val="-4"/>
          <w:w w:val="95"/>
          <w:lang w:eastAsia="zh-CN"/>
        </w:rPr>
        <w:t xml:space="preserve">2022年  月  </w:t>
      </w:r>
      <w:r w:rsidR="00A57DB5" w:rsidRPr="00A5649B">
        <w:rPr>
          <w:spacing w:val="-4"/>
          <w:w w:val="95"/>
          <w:lang w:eastAsia="zh-CN"/>
        </w:rPr>
        <w:t>日</w:t>
      </w:r>
    </w:p>
    <w:p w:rsidR="00784E56" w:rsidRPr="00A57DB5" w:rsidRDefault="00567B4A" w:rsidP="00A57DB5">
      <w:pPr>
        <w:pStyle w:val="a3"/>
        <w:spacing w:line="343" w:lineRule="auto"/>
        <w:ind w:left="0" w:right="204"/>
        <w:rPr>
          <w:spacing w:val="-4"/>
          <w:w w:val="95"/>
          <w:sz w:val="28"/>
          <w:szCs w:val="28"/>
          <w:lang w:eastAsia="zh-CN"/>
        </w:rPr>
      </w:pPr>
    </w:p>
    <w:sectPr w:rsidR="00784E56" w:rsidRPr="00A57DB5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B4A" w:rsidRDefault="00567B4A">
      <w:r>
        <w:separator/>
      </w:r>
    </w:p>
  </w:endnote>
  <w:endnote w:type="continuationSeparator" w:id="0">
    <w:p w:rsidR="00567B4A" w:rsidRDefault="0056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光小标宋_CNKI">
    <w:altName w:val="方正粗黑宋简体"/>
    <w:charset w:val="86"/>
    <w:family w:val="auto"/>
    <w:pitch w:val="variable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A8B" w:rsidRDefault="000B662C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9682480</wp:posOffset>
              </wp:positionV>
              <wp:extent cx="560070" cy="203835"/>
              <wp:effectExtent l="0" t="0" r="0" b="635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5A8B" w:rsidRDefault="003E327A">
                          <w:pPr>
                            <w:spacing w:line="301" w:lineRule="exact"/>
                            <w:ind w:left="2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/>
                              <w:noProof/>
                              <w:sz w:val="28"/>
                            </w:rPr>
                            <w:t>42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89pt;margin-top:762.4pt;width:44.1pt;height:16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" filled="f" stroked="f">
              <v:textbox inset="0,0,0,0">
                <w:txbxContent>
                  <w:p w:rsidR="00235A8B" w:rsidRDefault="003E327A">
                    <w:pPr>
                      <w:spacing w:line="301" w:lineRule="exact"/>
                      <w:ind w:left="2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>-</w:t>
                    </w:r>
                    <w:r>
                      <w:rPr>
                        <w:rFonts w:ascii="宋体"/>
                        <w:sz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/>
                        <w:noProof/>
                        <w:sz w:val="28"/>
                      </w:rPr>
                      <w:t>42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</w:t>
                    </w:r>
                    <w:r>
                      <w:rPr>
                        <w:rFonts w:ascii="宋体"/>
                        <w:sz w:val="2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A8B" w:rsidRDefault="000B662C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5804535</wp:posOffset>
              </wp:positionH>
              <wp:positionV relativeFrom="page">
                <wp:posOffset>9682480</wp:posOffset>
              </wp:positionV>
              <wp:extent cx="558165" cy="203835"/>
              <wp:effectExtent l="3810" t="0" r="0" b="63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5A8B" w:rsidRDefault="003E327A">
                          <w:pPr>
                            <w:spacing w:line="301" w:lineRule="exact"/>
                            <w:ind w:left="2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宋体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3995">
                            <w:rPr>
                              <w:rFonts w:ascii="宋体"/>
                              <w:noProof/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457.05pt;margin-top:762.4pt;width:43.95pt;height:1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" filled="f" stroked="f">
              <v:textbox inset="0,0,0,0">
                <w:txbxContent>
                  <w:p w:rsidR="00235A8B" w:rsidRDefault="003E327A">
                    <w:pPr>
                      <w:spacing w:line="301" w:lineRule="exact"/>
                      <w:ind w:left="2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>-</w:t>
                    </w:r>
                    <w:r>
                      <w:rPr>
                        <w:rFonts w:ascii="宋体"/>
                        <w:spacing w:val="-3"/>
                        <w:sz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C3995">
                      <w:rPr>
                        <w:rFonts w:ascii="宋体"/>
                        <w:noProof/>
                        <w:sz w:val="2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B4A" w:rsidRDefault="00567B4A">
      <w:r>
        <w:separator/>
      </w:r>
    </w:p>
  </w:footnote>
  <w:footnote w:type="continuationSeparator" w:id="0">
    <w:p w:rsidR="00567B4A" w:rsidRDefault="00567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2C"/>
    <w:rsid w:val="0001093B"/>
    <w:rsid w:val="000B662C"/>
    <w:rsid w:val="003E327A"/>
    <w:rsid w:val="003F4CEF"/>
    <w:rsid w:val="004C3995"/>
    <w:rsid w:val="00567B4A"/>
    <w:rsid w:val="005E1E70"/>
    <w:rsid w:val="006639E3"/>
    <w:rsid w:val="0072251A"/>
    <w:rsid w:val="00824E28"/>
    <w:rsid w:val="00843336"/>
    <w:rsid w:val="00992AC1"/>
    <w:rsid w:val="009B4545"/>
    <w:rsid w:val="00A5649B"/>
    <w:rsid w:val="00A57DB5"/>
    <w:rsid w:val="00BA5D1C"/>
    <w:rsid w:val="00C268AA"/>
    <w:rsid w:val="00E25D33"/>
    <w:rsid w:val="00EB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4E72E-6272-48E7-B055-18A11B08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B662C"/>
    <w:pPr>
      <w:widowControl w:val="0"/>
    </w:pPr>
    <w:rPr>
      <w:kern w:val="0"/>
      <w:sz w:val="22"/>
      <w:lang w:eastAsia="en-US"/>
    </w:rPr>
  </w:style>
  <w:style w:type="paragraph" w:styleId="2">
    <w:name w:val="heading 2"/>
    <w:basedOn w:val="a"/>
    <w:link w:val="2Char"/>
    <w:uiPriority w:val="1"/>
    <w:qFormat/>
    <w:rsid w:val="000B662C"/>
    <w:pPr>
      <w:ind w:left="420"/>
      <w:outlineLvl w:val="1"/>
    </w:pPr>
    <w:rPr>
      <w:rFonts w:ascii="华光小标宋_CNKI" w:eastAsia="华光小标宋_CNKI" w:hAnsi="华光小标宋_CNKI"/>
      <w:sz w:val="44"/>
      <w:szCs w:val="44"/>
    </w:rPr>
  </w:style>
  <w:style w:type="paragraph" w:styleId="4">
    <w:name w:val="heading 4"/>
    <w:basedOn w:val="a"/>
    <w:link w:val="4Char"/>
    <w:uiPriority w:val="1"/>
    <w:qFormat/>
    <w:rsid w:val="000B662C"/>
    <w:pPr>
      <w:spacing w:before="159"/>
      <w:ind w:left="760"/>
      <w:outlineLvl w:val="3"/>
    </w:pPr>
    <w:rPr>
      <w:rFonts w:ascii="楷体" w:eastAsia="楷体" w:hAnsi="楷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1"/>
    <w:rsid w:val="000B662C"/>
    <w:rPr>
      <w:rFonts w:ascii="华光小标宋_CNKI" w:eastAsia="华光小标宋_CNKI" w:hAnsi="华光小标宋_CNKI"/>
      <w:kern w:val="0"/>
      <w:sz w:val="44"/>
      <w:szCs w:val="44"/>
      <w:lang w:eastAsia="en-US"/>
    </w:rPr>
  </w:style>
  <w:style w:type="character" w:customStyle="1" w:styleId="4Char">
    <w:name w:val="标题 4 Char"/>
    <w:basedOn w:val="a0"/>
    <w:link w:val="4"/>
    <w:uiPriority w:val="1"/>
    <w:rsid w:val="000B662C"/>
    <w:rPr>
      <w:rFonts w:ascii="楷体" w:eastAsia="楷体" w:hAnsi="楷体"/>
      <w:b/>
      <w:bCs/>
      <w:kern w:val="0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B662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0B662C"/>
    <w:pPr>
      <w:ind w:left="120"/>
    </w:pPr>
    <w:rPr>
      <w:rFonts w:ascii="宋体" w:eastAsia="宋体" w:hAnsi="宋体"/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0B662C"/>
    <w:rPr>
      <w:rFonts w:ascii="宋体" w:eastAsia="宋体" w:hAnsi="宋体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0B662C"/>
  </w:style>
  <w:style w:type="table" w:styleId="a4">
    <w:name w:val="Table Grid"/>
    <w:basedOn w:val="a1"/>
    <w:uiPriority w:val="39"/>
    <w:rsid w:val="00992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57DB5"/>
    <w:pPr>
      <w:widowControl w:val="0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袁鹏</dc:creator>
  <cp:keywords/>
  <dc:description/>
  <cp:lastModifiedBy>袁鹏</cp:lastModifiedBy>
  <cp:revision>15</cp:revision>
  <dcterms:created xsi:type="dcterms:W3CDTF">2022-09-20T08:51:00Z</dcterms:created>
  <dcterms:modified xsi:type="dcterms:W3CDTF">2022-11-22T01:26:00Z</dcterms:modified>
</cp:coreProperties>
</file>